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E29F" w14:textId="36B27C9F" w:rsidR="0099076D" w:rsidRPr="00C36DBA" w:rsidRDefault="00FE6766" w:rsidP="65369D7F">
      <w:pPr>
        <w:pStyle w:val="Title"/>
        <w:spacing w:before="120"/>
        <w:rPr>
          <w:rFonts w:cs="Arial"/>
        </w:rPr>
        <w:sectPr w:rsidR="0099076D" w:rsidRPr="00C36DBA" w:rsidSect="0065522B">
          <w:headerReference w:type="default" r:id="rId11"/>
          <w:footerReference w:type="default" r:id="rId12"/>
          <w:headerReference w:type="first" r:id="rId13"/>
          <w:footerReference w:type="first" r:id="rId14"/>
          <w:pgSz w:w="11906" w:h="16838"/>
          <w:pgMar w:top="1985" w:right="1021" w:bottom="1134" w:left="1021" w:header="709" w:footer="454" w:gutter="0"/>
          <w:cols w:space="708"/>
          <w:titlePg/>
          <w:docGrid w:linePitch="360"/>
        </w:sectPr>
      </w:pPr>
      <w:r>
        <w:rPr>
          <w:rFonts w:cs="Arial"/>
        </w:rPr>
        <w:t>NCC 2022 Energy Efficiency Volume 2</w:t>
      </w:r>
    </w:p>
    <w:p w14:paraId="3A39BE29" w14:textId="7D73BDE9" w:rsidR="00A36218" w:rsidRPr="003F6D55" w:rsidRDefault="00CD560D" w:rsidP="00C36DBA">
      <w:pPr>
        <w:pStyle w:val="Subtitle"/>
      </w:pPr>
      <w:r>
        <w:t>Q&amp;A</w:t>
      </w:r>
    </w:p>
    <w:p w14:paraId="544100E9" w14:textId="77777777" w:rsidR="00C312F8" w:rsidRPr="003F6D55" w:rsidRDefault="00C312F8" w:rsidP="003E13A8">
      <w:pPr>
        <w:pStyle w:val="Title"/>
        <w:rPr>
          <w:rFonts w:cs="Arial"/>
        </w:rPr>
        <w:sectPr w:rsidR="00C312F8" w:rsidRPr="003F6D55" w:rsidSect="0065522B">
          <w:type w:val="continuous"/>
          <w:pgSz w:w="11906" w:h="16838"/>
          <w:pgMar w:top="1985" w:right="1021" w:bottom="1134" w:left="1021" w:header="709" w:footer="454" w:gutter="0"/>
          <w:cols w:space="708"/>
          <w:titlePg/>
          <w:docGrid w:linePitch="360"/>
        </w:sectPr>
      </w:pPr>
    </w:p>
    <w:p w14:paraId="5CCCD890" w14:textId="3D42B862" w:rsidR="00783A3C" w:rsidRDefault="00CD560D" w:rsidP="50FD8A7A">
      <w:pPr>
        <w:rPr>
          <w:rFonts w:cs="Arial"/>
          <w:i/>
          <w:iCs/>
        </w:rPr>
      </w:pPr>
      <w:r w:rsidRPr="50FD8A7A">
        <w:rPr>
          <w:rFonts w:cs="Arial"/>
          <w:i/>
          <w:iCs/>
        </w:rPr>
        <w:t>The following answers have been provided to questions asked during the</w:t>
      </w:r>
      <w:r w:rsidR="1F3E8A44" w:rsidRPr="50FD8A7A">
        <w:rPr>
          <w:rFonts w:cs="Arial"/>
          <w:i/>
          <w:iCs/>
        </w:rPr>
        <w:t xml:space="preserve"> </w:t>
      </w:r>
      <w:hyperlink r:id="rId15" w:history="1">
        <w:r w:rsidR="00FE6766" w:rsidRPr="50FD8A7A">
          <w:rPr>
            <w:rStyle w:val="Hyperlink"/>
            <w:rFonts w:cs="Arial"/>
            <w:i/>
            <w:iCs/>
          </w:rPr>
          <w:t>NCC 2022 Energy Efficiency Volume 2</w:t>
        </w:r>
        <w:r w:rsidRPr="50FD8A7A">
          <w:rPr>
            <w:rStyle w:val="Hyperlink"/>
            <w:rFonts w:cs="Arial"/>
            <w:i/>
            <w:iCs/>
          </w:rPr>
          <w:t xml:space="preserve"> </w:t>
        </w:r>
        <w:r w:rsidR="00882356" w:rsidRPr="50FD8A7A">
          <w:rPr>
            <w:rStyle w:val="Hyperlink"/>
            <w:rFonts w:cs="Arial"/>
            <w:i/>
            <w:iCs/>
          </w:rPr>
          <w:t>webinar</w:t>
        </w:r>
      </w:hyperlink>
      <w:r w:rsidR="00882356" w:rsidRPr="50FD8A7A">
        <w:rPr>
          <w:rFonts w:cs="Arial"/>
          <w:i/>
          <w:iCs/>
        </w:rPr>
        <w:t xml:space="preserve"> on </w:t>
      </w:r>
      <w:r w:rsidR="5316786F" w:rsidRPr="50FD8A7A">
        <w:rPr>
          <w:rFonts w:cs="Arial"/>
          <w:i/>
          <w:iCs/>
        </w:rPr>
        <w:t>15</w:t>
      </w:r>
      <w:r w:rsidR="00FE6766" w:rsidRPr="50FD8A7A">
        <w:rPr>
          <w:rFonts w:cs="Arial"/>
          <w:i/>
          <w:iCs/>
        </w:rPr>
        <w:t xml:space="preserve"> </w:t>
      </w:r>
      <w:r w:rsidR="00805211">
        <w:rPr>
          <w:rFonts w:cs="Arial"/>
          <w:i/>
          <w:iCs/>
        </w:rPr>
        <w:t xml:space="preserve">February </w:t>
      </w:r>
      <w:r w:rsidR="00882356" w:rsidRPr="50FD8A7A">
        <w:rPr>
          <w:rFonts w:cs="Arial"/>
          <w:i/>
          <w:iCs/>
        </w:rPr>
        <w:t>202</w:t>
      </w:r>
      <w:r w:rsidR="00805211">
        <w:rPr>
          <w:rFonts w:cs="Arial"/>
          <w:i/>
          <w:iCs/>
        </w:rPr>
        <w:t>4</w:t>
      </w:r>
      <w:r w:rsidR="00882356" w:rsidRPr="50FD8A7A">
        <w:rPr>
          <w:rFonts w:cs="Arial"/>
          <w:i/>
          <w:iCs/>
        </w:rPr>
        <w:t xml:space="preserve">. </w:t>
      </w:r>
    </w:p>
    <w:p w14:paraId="70CE8FCF" w14:textId="6AA70F69" w:rsidR="00021430" w:rsidRDefault="00021430" w:rsidP="3B0D8139">
      <w:pPr>
        <w:rPr>
          <w:rFonts w:cs="Arial"/>
          <w:i/>
          <w:iCs/>
        </w:rPr>
      </w:pPr>
      <w:r w:rsidRPr="3B0D8139">
        <w:rPr>
          <w:rFonts w:cs="Arial"/>
          <w:i/>
          <w:iCs/>
        </w:rPr>
        <w:t xml:space="preserve">The answers provided are correct as </w:t>
      </w:r>
      <w:r w:rsidR="00E35568" w:rsidRPr="3B0D8139">
        <w:rPr>
          <w:rFonts w:cs="Arial"/>
          <w:i/>
          <w:iCs/>
        </w:rPr>
        <w:t>of</w:t>
      </w:r>
      <w:r w:rsidRPr="3B0D8139">
        <w:rPr>
          <w:rFonts w:cs="Arial"/>
          <w:i/>
          <w:iCs/>
        </w:rPr>
        <w:t xml:space="preserve"> </w:t>
      </w:r>
      <w:r w:rsidR="00805211">
        <w:rPr>
          <w:rFonts w:cs="Arial"/>
          <w:i/>
          <w:iCs/>
        </w:rPr>
        <w:t>29</w:t>
      </w:r>
      <w:r w:rsidR="00EE3BAD" w:rsidRPr="3B0D8139">
        <w:rPr>
          <w:rFonts w:cs="Arial"/>
          <w:i/>
          <w:iCs/>
        </w:rPr>
        <w:t xml:space="preserve"> </w:t>
      </w:r>
      <w:r w:rsidR="00805211">
        <w:rPr>
          <w:rFonts w:cs="Arial"/>
          <w:i/>
          <w:iCs/>
        </w:rPr>
        <w:t>February</w:t>
      </w:r>
      <w:r w:rsidRPr="3B0D8139">
        <w:rPr>
          <w:rFonts w:cs="Arial"/>
          <w:i/>
          <w:iCs/>
        </w:rPr>
        <w:t xml:space="preserve"> 202</w:t>
      </w:r>
      <w:r w:rsidR="00805211">
        <w:rPr>
          <w:rFonts w:cs="Arial"/>
          <w:i/>
          <w:iCs/>
        </w:rPr>
        <w:t>4</w:t>
      </w:r>
      <w:r w:rsidRPr="3B0D8139">
        <w:rPr>
          <w:rFonts w:cs="Arial"/>
          <w:i/>
          <w:iCs/>
        </w:rPr>
        <w:t>.</w:t>
      </w:r>
      <w:r w:rsidR="00D34CF8" w:rsidRPr="3B0D8139">
        <w:rPr>
          <w:rFonts w:cs="Arial"/>
          <w:i/>
          <w:iCs/>
        </w:rPr>
        <w:t xml:space="preserve"> </w:t>
      </w:r>
    </w:p>
    <w:p w14:paraId="3247C355" w14:textId="6793E1FE" w:rsidR="6401E3E2" w:rsidRDefault="6401E3E2" w:rsidP="6401E3E2">
      <w:pPr>
        <w:rPr>
          <w:rFonts w:cs="Arial"/>
          <w:i/>
          <w:iCs/>
        </w:rPr>
      </w:pPr>
    </w:p>
    <w:p w14:paraId="33B44B99" w14:textId="54B2D757" w:rsidR="00012666" w:rsidRPr="00E00273" w:rsidRDefault="00C3587E" w:rsidP="00493FCA">
      <w:pPr>
        <w:rPr>
          <w:rFonts w:cs="Arial"/>
          <w:b/>
          <w:bCs/>
        </w:rPr>
      </w:pPr>
      <w:r w:rsidRPr="7ABEE253">
        <w:rPr>
          <w:rFonts w:cs="Arial"/>
          <w:b/>
          <w:bCs/>
        </w:rPr>
        <w:t>Where can I find a</w:t>
      </w:r>
      <w:r w:rsidR="00E00273" w:rsidRPr="7ABEE253">
        <w:rPr>
          <w:rFonts w:cs="Arial"/>
          <w:b/>
          <w:bCs/>
        </w:rPr>
        <w:t xml:space="preserve"> copy of the presentation slides?</w:t>
      </w:r>
    </w:p>
    <w:p w14:paraId="42F062CB" w14:textId="4A37B9EA" w:rsidR="00A1279E" w:rsidRDefault="23854B1A" w:rsidP="443170D4">
      <w:pPr>
        <w:rPr>
          <w:color w:val="003863" w:themeColor="text2"/>
        </w:rPr>
      </w:pPr>
      <w:r w:rsidRPr="443170D4">
        <w:rPr>
          <w:rFonts w:eastAsia="Arial" w:cs="Arial"/>
          <w:color w:val="000000" w:themeColor="text1"/>
        </w:rPr>
        <w:t xml:space="preserve">A copy of the presentation slides and recording of the webinar </w:t>
      </w:r>
      <w:r w:rsidR="006B176B">
        <w:rPr>
          <w:rFonts w:eastAsia="Arial" w:cs="Arial"/>
          <w:color w:val="000000" w:themeColor="text1"/>
        </w:rPr>
        <w:t>are</w:t>
      </w:r>
      <w:r w:rsidRPr="443170D4">
        <w:rPr>
          <w:rFonts w:eastAsia="Arial" w:cs="Arial"/>
          <w:color w:val="000000" w:themeColor="text1"/>
        </w:rPr>
        <w:t xml:space="preserve"> available from the </w:t>
      </w:r>
      <w:hyperlink r:id="rId16" w:history="1">
        <w:r w:rsidRPr="0055540A">
          <w:rPr>
            <w:rStyle w:val="Hyperlink"/>
            <w:rFonts w:eastAsia="Arial" w:cs="Arial"/>
          </w:rPr>
          <w:t>VBA website</w:t>
        </w:r>
      </w:hyperlink>
      <w:r w:rsidR="0055540A">
        <w:rPr>
          <w:rFonts w:eastAsia="Arial" w:cs="Arial"/>
          <w:color w:val="000000" w:themeColor="text1"/>
        </w:rPr>
        <w:t>.</w:t>
      </w:r>
    </w:p>
    <w:p w14:paraId="70B672A0" w14:textId="63B38D2D" w:rsidR="00805211" w:rsidRDefault="00805211" w:rsidP="00DE6DBF">
      <w:pPr>
        <w:rPr>
          <w:rFonts w:cs="Arial"/>
          <w:b/>
          <w:bCs/>
        </w:rPr>
      </w:pPr>
      <w:r w:rsidRPr="00805211">
        <w:rPr>
          <w:rFonts w:cs="Arial"/>
          <w:b/>
          <w:bCs/>
        </w:rPr>
        <w:t>Please advise how to apply the Whole of Home clauses to a new swimming pool or spa</w:t>
      </w:r>
      <w:r w:rsidR="00DE6E47">
        <w:rPr>
          <w:rFonts w:cs="Arial"/>
          <w:b/>
          <w:bCs/>
        </w:rPr>
        <w:t>,</w:t>
      </w:r>
      <w:r w:rsidRPr="00805211">
        <w:rPr>
          <w:rFonts w:cs="Arial"/>
          <w:b/>
          <w:bCs/>
        </w:rPr>
        <w:t xml:space="preserve"> to an existing home which is 30 years old.</w:t>
      </w:r>
    </w:p>
    <w:p w14:paraId="1C09C117" w14:textId="05A0F08D" w:rsidR="00805211" w:rsidRDefault="00805211" w:rsidP="00805211">
      <w:r>
        <w:t>For new swimming pools and spas associated with an existing dwelling, the pool or spa would need to comply with the following:</w:t>
      </w:r>
    </w:p>
    <w:p w14:paraId="43C2CC53" w14:textId="764C064D" w:rsidR="00805211" w:rsidRPr="00805211" w:rsidRDefault="1EFC5E43" w:rsidP="38A3AF4A">
      <w:pPr>
        <w:pStyle w:val="ListParagraph"/>
        <w:numPr>
          <w:ilvl w:val="0"/>
          <w:numId w:val="9"/>
        </w:numPr>
        <w:rPr>
          <w:rFonts w:asciiTheme="minorHAnsi" w:hAnsiTheme="minorHAnsi"/>
        </w:rPr>
      </w:pPr>
      <w:r>
        <w:t>NCC Volume 2 performance requirement H6P2 (Energy usage)</w:t>
      </w:r>
      <w:r w:rsidR="29A343FE">
        <w:t>.</w:t>
      </w:r>
      <w:r>
        <w:t xml:space="preserve"> </w:t>
      </w:r>
      <w:r w:rsidR="29A343FE">
        <w:t>T</w:t>
      </w:r>
      <w:r>
        <w:t>his is because there is no application that precludes the requirement under the Building Code of Australia, in view of that NCC clause H6D2(2) needs to be met in accordance with Part 13.7 of the Housing Provisions, in particular.</w:t>
      </w:r>
    </w:p>
    <w:p w14:paraId="1F454F8B" w14:textId="6221BFAA" w:rsidR="00DE6DBF" w:rsidRPr="00805211" w:rsidRDefault="00805211" w:rsidP="00805211">
      <w:pPr>
        <w:pStyle w:val="ListParagraph"/>
        <w:numPr>
          <w:ilvl w:val="0"/>
          <w:numId w:val="9"/>
        </w:numPr>
        <w:rPr>
          <w:rFonts w:asciiTheme="minorHAnsi" w:hAnsiTheme="minorHAnsi"/>
        </w:rPr>
      </w:pPr>
      <w:r>
        <w:t>Part 13.7.1 which does not exempt BCA class 10b swimming pools. Therefore, compliance is required for Services clause 13.7.8 and or 13.7.9 in regard to heating and pumping.</w:t>
      </w:r>
    </w:p>
    <w:p w14:paraId="22FFBED5" w14:textId="67286EB7" w:rsidR="00805211" w:rsidRDefault="63E71B59" w:rsidP="443170D4">
      <w:pPr>
        <w:rPr>
          <w:b/>
          <w:bCs/>
        </w:rPr>
      </w:pPr>
      <w:r w:rsidRPr="58859B7F">
        <w:rPr>
          <w:b/>
          <w:bCs/>
        </w:rPr>
        <w:t xml:space="preserve">What if a house is built fully in compliance, but a year later, the </w:t>
      </w:r>
      <w:r w:rsidR="7194C9D6" w:rsidRPr="58859B7F">
        <w:rPr>
          <w:b/>
          <w:bCs/>
        </w:rPr>
        <w:t>homeowner</w:t>
      </w:r>
      <w:r w:rsidRPr="58859B7F">
        <w:rPr>
          <w:b/>
          <w:bCs/>
        </w:rPr>
        <w:t xml:space="preserve"> fits additional DX air conditioning (for example) in rooms that don't meet the fabric compliance requirements? </w:t>
      </w:r>
      <w:r w:rsidR="570D4F7B" w:rsidRPr="58859B7F">
        <w:rPr>
          <w:b/>
          <w:bCs/>
        </w:rPr>
        <w:t>H</w:t>
      </w:r>
      <w:r w:rsidRPr="58859B7F">
        <w:rPr>
          <w:b/>
          <w:bCs/>
        </w:rPr>
        <w:t xml:space="preserve">ow is this 'policed'? </w:t>
      </w:r>
    </w:p>
    <w:p w14:paraId="4092C9D3" w14:textId="279F0458" w:rsidR="00805211" w:rsidRDefault="00805211" w:rsidP="00805211">
      <w:r>
        <w:t>Owners are encouraged to use the Residential Efficiency Scorecard which enables energy performance assessments to be conducted on existing homes of any age or location, without the need for plans or specifications.</w:t>
      </w:r>
    </w:p>
    <w:p w14:paraId="5A5584E8" w14:textId="77777777" w:rsidR="00805211" w:rsidRDefault="00805211" w:rsidP="00805211">
      <w:r>
        <w:t>Accredited assessors use the government supported Scorecard tool. Assessors provide a certificate with a star rating out of 10 indicating the cost to run the fixed appliances in the home, ratings for comfort and the main factors influencing energy consumption. The Scorecard certificate suggests energy efficient upgrade options, which are discussed during the assessment appointment.</w:t>
      </w:r>
    </w:p>
    <w:p w14:paraId="53E787B2" w14:textId="15B6C57A" w:rsidR="00A56519" w:rsidRDefault="00805211" w:rsidP="00805211">
      <w:r>
        <w:t>Scorecard assessors are energy efficiency experts who help Australian householders reduce their energy bills, make their home more comfortable and decrease their carbon emissions. In addition,</w:t>
      </w:r>
      <w:r w:rsidR="008A3DD5">
        <w:t xml:space="preserve"> the </w:t>
      </w:r>
      <w:r>
        <w:t xml:space="preserve">FAQs for existing homes available </w:t>
      </w:r>
      <w:r w:rsidR="008A3DD5">
        <w:t xml:space="preserve">on </w:t>
      </w:r>
      <w:hyperlink r:id="rId17" w:history="1">
        <w:proofErr w:type="spellStart"/>
        <w:r w:rsidR="008A3DD5" w:rsidRPr="008A3DD5">
          <w:rPr>
            <w:rStyle w:val="Hyperlink"/>
          </w:rPr>
          <w:t>NatHERS</w:t>
        </w:r>
        <w:proofErr w:type="spellEnd"/>
        <w:r w:rsidR="008A3DD5" w:rsidRPr="008A3DD5">
          <w:rPr>
            <w:rStyle w:val="Hyperlink"/>
          </w:rPr>
          <w:t xml:space="preserve"> resources page</w:t>
        </w:r>
      </w:hyperlink>
      <w:r w:rsidR="008A3DD5">
        <w:t>.</w:t>
      </w:r>
    </w:p>
    <w:p w14:paraId="0F5F3DCB" w14:textId="77777777" w:rsidR="008A3DD5" w:rsidRDefault="008A3DD5">
      <w:pPr>
        <w:spacing w:line="259" w:lineRule="auto"/>
        <w:rPr>
          <w:rFonts w:asciiTheme="minorHAnsi" w:eastAsiaTheme="minorEastAsia" w:hAnsiTheme="minorHAnsi"/>
          <w:b/>
          <w:bCs/>
          <w:color w:val="000000" w:themeColor="text1"/>
        </w:rPr>
      </w:pPr>
      <w:r>
        <w:rPr>
          <w:rFonts w:asciiTheme="minorHAnsi" w:eastAsiaTheme="minorEastAsia" w:hAnsiTheme="minorHAnsi"/>
          <w:b/>
          <w:bCs/>
          <w:color w:val="000000" w:themeColor="text1"/>
        </w:rPr>
        <w:br w:type="page"/>
      </w:r>
    </w:p>
    <w:p w14:paraId="38924520" w14:textId="4F5F2019" w:rsidR="00805211" w:rsidRDefault="6CE7263F" w:rsidP="008A3DD5">
      <w:pPr>
        <w:spacing w:line="259" w:lineRule="auto"/>
        <w:rPr>
          <w:rFonts w:asciiTheme="minorHAnsi" w:eastAsiaTheme="minorEastAsia" w:hAnsiTheme="minorHAnsi"/>
          <w:b/>
          <w:bCs/>
          <w:color w:val="000000" w:themeColor="text1"/>
        </w:rPr>
      </w:pPr>
      <w:r w:rsidRPr="38A3AF4A">
        <w:rPr>
          <w:rFonts w:asciiTheme="minorHAnsi" w:eastAsiaTheme="minorEastAsia" w:hAnsiTheme="minorHAnsi"/>
          <w:b/>
          <w:bCs/>
          <w:color w:val="000000" w:themeColor="text1"/>
        </w:rPr>
        <w:lastRenderedPageBreak/>
        <w:t xml:space="preserve">Typically, the </w:t>
      </w:r>
      <w:r w:rsidR="167D58CB" w:rsidRPr="38A3AF4A">
        <w:rPr>
          <w:rFonts w:asciiTheme="minorHAnsi" w:eastAsiaTheme="minorEastAsia" w:hAnsiTheme="minorHAnsi"/>
          <w:b/>
          <w:bCs/>
          <w:color w:val="000000" w:themeColor="text1"/>
        </w:rPr>
        <w:t>p</w:t>
      </w:r>
      <w:r w:rsidRPr="38A3AF4A">
        <w:rPr>
          <w:rFonts w:asciiTheme="minorHAnsi" w:eastAsiaTheme="minorEastAsia" w:hAnsiTheme="minorHAnsi"/>
          <w:b/>
          <w:bCs/>
          <w:color w:val="000000" w:themeColor="text1"/>
        </w:rPr>
        <w:t>ool</w:t>
      </w:r>
      <w:r w:rsidR="4B6C7089" w:rsidRPr="38A3AF4A">
        <w:rPr>
          <w:rFonts w:asciiTheme="minorHAnsi" w:eastAsiaTheme="minorEastAsia" w:hAnsiTheme="minorHAnsi"/>
          <w:b/>
          <w:bCs/>
          <w:color w:val="000000" w:themeColor="text1"/>
        </w:rPr>
        <w:t>s</w:t>
      </w:r>
      <w:r w:rsidRPr="38A3AF4A">
        <w:rPr>
          <w:rFonts w:asciiTheme="minorHAnsi" w:eastAsiaTheme="minorEastAsia" w:hAnsiTheme="minorHAnsi"/>
          <w:b/>
          <w:bCs/>
          <w:color w:val="000000" w:themeColor="text1"/>
        </w:rPr>
        <w:t xml:space="preserve"> </w:t>
      </w:r>
      <w:r w:rsidR="124BCF5D" w:rsidRPr="38A3AF4A">
        <w:rPr>
          <w:rFonts w:asciiTheme="minorHAnsi" w:eastAsiaTheme="minorEastAsia" w:hAnsiTheme="minorHAnsi"/>
          <w:b/>
          <w:bCs/>
          <w:color w:val="000000" w:themeColor="text1"/>
        </w:rPr>
        <w:t>are</w:t>
      </w:r>
      <w:r w:rsidRPr="38A3AF4A">
        <w:rPr>
          <w:rFonts w:asciiTheme="minorHAnsi" w:eastAsiaTheme="minorEastAsia" w:hAnsiTheme="minorHAnsi"/>
          <w:b/>
          <w:bCs/>
          <w:color w:val="000000" w:themeColor="text1"/>
        </w:rPr>
        <w:t xml:space="preserve"> considered after the build</w:t>
      </w:r>
      <w:r w:rsidR="3E04837D" w:rsidRPr="38A3AF4A">
        <w:rPr>
          <w:rFonts w:asciiTheme="minorHAnsi" w:eastAsiaTheme="minorEastAsia" w:hAnsiTheme="minorHAnsi"/>
          <w:b/>
          <w:bCs/>
          <w:color w:val="000000" w:themeColor="text1"/>
        </w:rPr>
        <w:t>ing the house</w:t>
      </w:r>
      <w:r w:rsidR="0DD4F65C" w:rsidRPr="38A3AF4A">
        <w:rPr>
          <w:rFonts w:asciiTheme="minorHAnsi" w:eastAsiaTheme="minorEastAsia" w:hAnsiTheme="minorHAnsi"/>
          <w:b/>
          <w:bCs/>
          <w:color w:val="000000" w:themeColor="text1"/>
        </w:rPr>
        <w:t>,</w:t>
      </w:r>
      <w:r w:rsidRPr="38A3AF4A">
        <w:rPr>
          <w:rFonts w:asciiTheme="minorHAnsi" w:eastAsiaTheme="minorEastAsia" w:hAnsiTheme="minorHAnsi"/>
          <w:b/>
          <w:bCs/>
          <w:color w:val="000000" w:themeColor="text1"/>
        </w:rPr>
        <w:t xml:space="preserve"> under a different permit</w:t>
      </w:r>
      <w:r w:rsidR="46755B5C" w:rsidRPr="38A3AF4A">
        <w:rPr>
          <w:rFonts w:asciiTheme="minorHAnsi" w:eastAsiaTheme="minorEastAsia" w:hAnsiTheme="minorHAnsi"/>
          <w:b/>
          <w:bCs/>
          <w:color w:val="000000" w:themeColor="text1"/>
        </w:rPr>
        <w:t>.</w:t>
      </w:r>
      <w:r w:rsidRPr="38A3AF4A">
        <w:rPr>
          <w:rFonts w:asciiTheme="minorHAnsi" w:eastAsiaTheme="minorEastAsia" w:hAnsiTheme="minorHAnsi"/>
          <w:b/>
          <w:bCs/>
          <w:color w:val="000000" w:themeColor="text1"/>
        </w:rPr>
        <w:t xml:space="preserve"> </w:t>
      </w:r>
      <w:r w:rsidR="70D9169B" w:rsidRPr="38A3AF4A">
        <w:rPr>
          <w:rFonts w:asciiTheme="minorHAnsi" w:eastAsiaTheme="minorEastAsia" w:hAnsiTheme="minorHAnsi"/>
          <w:b/>
          <w:bCs/>
          <w:color w:val="000000" w:themeColor="text1"/>
        </w:rPr>
        <w:t>H</w:t>
      </w:r>
      <w:r w:rsidRPr="38A3AF4A">
        <w:rPr>
          <w:rFonts w:asciiTheme="minorHAnsi" w:eastAsiaTheme="minorEastAsia" w:hAnsiTheme="minorHAnsi"/>
          <w:b/>
          <w:bCs/>
          <w:color w:val="000000" w:themeColor="text1"/>
        </w:rPr>
        <w:t xml:space="preserve">ow does this </w:t>
      </w:r>
      <w:r w:rsidR="167D58CB" w:rsidRPr="38A3AF4A">
        <w:rPr>
          <w:rFonts w:asciiTheme="minorHAnsi" w:eastAsiaTheme="minorEastAsia" w:hAnsiTheme="minorHAnsi"/>
          <w:b/>
          <w:bCs/>
          <w:color w:val="000000" w:themeColor="text1"/>
        </w:rPr>
        <w:t>e</w:t>
      </w:r>
      <w:r w:rsidRPr="38A3AF4A">
        <w:rPr>
          <w:rFonts w:asciiTheme="minorHAnsi" w:eastAsiaTheme="minorEastAsia" w:hAnsiTheme="minorHAnsi"/>
          <w:b/>
          <w:bCs/>
          <w:color w:val="000000" w:themeColor="text1"/>
        </w:rPr>
        <w:t>ffect energy efficiency?</w:t>
      </w:r>
    </w:p>
    <w:p w14:paraId="3724D418" w14:textId="5CC1BF4C" w:rsidR="3BCE0C80" w:rsidRPr="00E747C2" w:rsidRDefault="1EFC5E43" w:rsidP="38A3AF4A">
      <w:pPr>
        <w:rPr>
          <w:rFonts w:asciiTheme="minorHAnsi" w:hAnsiTheme="minorHAnsi"/>
        </w:rPr>
      </w:pPr>
      <w:r>
        <w:t>Pool</w:t>
      </w:r>
      <w:r w:rsidR="167D58CB">
        <w:t>s</w:t>
      </w:r>
      <w:r>
        <w:t xml:space="preserve"> would need to be assessed to check whether </w:t>
      </w:r>
      <w:r w:rsidR="167D58CB">
        <w:t xml:space="preserve">they effect </w:t>
      </w:r>
      <w:r>
        <w:t xml:space="preserve">the existing Whole of </w:t>
      </w:r>
      <w:r w:rsidR="167D58CB">
        <w:t>H</w:t>
      </w:r>
      <w:r>
        <w:t>ome energy efficiency measures for the home.</w:t>
      </w:r>
    </w:p>
    <w:p w14:paraId="2EDDFA14" w14:textId="2A006C57" w:rsidR="00805211" w:rsidRDefault="571EEDD2" w:rsidP="38A3AF4A">
      <w:pPr>
        <w:rPr>
          <w:rFonts w:asciiTheme="minorHAnsi" w:eastAsiaTheme="minorEastAsia" w:hAnsiTheme="minorHAnsi"/>
          <w:color w:val="000000" w:themeColor="text1"/>
        </w:rPr>
      </w:pPr>
      <w:r w:rsidRPr="38A3AF4A">
        <w:rPr>
          <w:rFonts w:asciiTheme="minorHAnsi" w:eastAsiaTheme="minorEastAsia" w:hAnsiTheme="minorHAnsi"/>
          <w:b/>
          <w:bCs/>
          <w:color w:val="000000" w:themeColor="text1"/>
        </w:rPr>
        <w:t xml:space="preserve">What are the compliance pathways to </w:t>
      </w:r>
      <w:r w:rsidR="1914B865" w:rsidRPr="38A3AF4A">
        <w:rPr>
          <w:rFonts w:asciiTheme="minorHAnsi" w:eastAsiaTheme="minorEastAsia" w:hAnsiTheme="minorHAnsi"/>
          <w:b/>
          <w:bCs/>
          <w:color w:val="000000" w:themeColor="text1"/>
        </w:rPr>
        <w:t xml:space="preserve">meet the </w:t>
      </w:r>
      <w:r w:rsidR="03E95575" w:rsidRPr="38A3AF4A">
        <w:rPr>
          <w:rFonts w:asciiTheme="minorHAnsi" w:eastAsiaTheme="minorEastAsia" w:hAnsiTheme="minorHAnsi"/>
          <w:b/>
          <w:bCs/>
          <w:color w:val="000000" w:themeColor="text1"/>
        </w:rPr>
        <w:t xml:space="preserve">energy </w:t>
      </w:r>
      <w:r w:rsidR="64C0E7BF" w:rsidRPr="38A3AF4A">
        <w:rPr>
          <w:rFonts w:asciiTheme="minorHAnsi" w:eastAsiaTheme="minorEastAsia" w:hAnsiTheme="minorHAnsi"/>
          <w:b/>
          <w:bCs/>
          <w:color w:val="000000" w:themeColor="text1"/>
        </w:rPr>
        <w:t xml:space="preserve">usage </w:t>
      </w:r>
      <w:r w:rsidR="7E34061D" w:rsidRPr="38A3AF4A">
        <w:rPr>
          <w:rFonts w:asciiTheme="minorHAnsi" w:eastAsiaTheme="minorEastAsia" w:hAnsiTheme="minorHAnsi"/>
          <w:b/>
          <w:bCs/>
          <w:color w:val="000000" w:themeColor="text1"/>
        </w:rPr>
        <w:t xml:space="preserve">requirements of </w:t>
      </w:r>
      <w:r w:rsidR="05BD9078" w:rsidRPr="38A3AF4A">
        <w:rPr>
          <w:rFonts w:asciiTheme="minorHAnsi" w:eastAsiaTheme="minorEastAsia" w:hAnsiTheme="minorHAnsi"/>
          <w:b/>
          <w:bCs/>
          <w:color w:val="000000" w:themeColor="text1"/>
        </w:rPr>
        <w:t>Part H6 NCC 2022 Volume 2</w:t>
      </w:r>
      <w:r w:rsidR="1914B865" w:rsidRPr="38A3AF4A">
        <w:rPr>
          <w:rFonts w:asciiTheme="minorHAnsi" w:eastAsiaTheme="minorEastAsia" w:hAnsiTheme="minorHAnsi"/>
          <w:b/>
          <w:bCs/>
          <w:color w:val="000000" w:themeColor="text1"/>
        </w:rPr>
        <w:t xml:space="preserve"> for buildings </w:t>
      </w:r>
      <w:r w:rsidR="6CE7263F" w:rsidRPr="38A3AF4A">
        <w:rPr>
          <w:rFonts w:asciiTheme="minorHAnsi" w:eastAsiaTheme="minorEastAsia" w:hAnsiTheme="minorHAnsi"/>
          <w:b/>
          <w:bCs/>
          <w:color w:val="000000" w:themeColor="text1"/>
        </w:rPr>
        <w:t>less than</w:t>
      </w:r>
      <w:r w:rsidR="167D58CB" w:rsidRPr="38A3AF4A">
        <w:rPr>
          <w:rFonts w:asciiTheme="minorHAnsi" w:eastAsiaTheme="minorEastAsia" w:hAnsiTheme="minorHAnsi"/>
          <w:b/>
          <w:bCs/>
          <w:color w:val="000000" w:themeColor="text1"/>
        </w:rPr>
        <w:t xml:space="preserve"> </w:t>
      </w:r>
      <w:r w:rsidR="6CE7263F" w:rsidRPr="38A3AF4A">
        <w:rPr>
          <w:rFonts w:asciiTheme="minorHAnsi" w:eastAsiaTheme="minorEastAsia" w:hAnsiTheme="minorHAnsi"/>
          <w:b/>
          <w:bCs/>
          <w:color w:val="000000" w:themeColor="text1"/>
        </w:rPr>
        <w:t>500m</w:t>
      </w:r>
      <w:r w:rsidR="6CE7263F" w:rsidRPr="38A3AF4A">
        <w:rPr>
          <w:rFonts w:asciiTheme="minorHAnsi" w:eastAsiaTheme="minorEastAsia" w:hAnsiTheme="minorHAnsi"/>
          <w:b/>
          <w:bCs/>
          <w:color w:val="000000" w:themeColor="text1"/>
          <w:vertAlign w:val="superscript"/>
        </w:rPr>
        <w:t>2</w:t>
      </w:r>
      <w:r w:rsidR="6CE7263F" w:rsidRPr="38A3AF4A">
        <w:rPr>
          <w:rFonts w:asciiTheme="minorHAnsi" w:eastAsiaTheme="minorEastAsia" w:hAnsiTheme="minorHAnsi"/>
          <w:b/>
          <w:bCs/>
          <w:color w:val="000000" w:themeColor="text1"/>
        </w:rPr>
        <w:t xml:space="preserve"> </w:t>
      </w:r>
      <w:r w:rsidR="1914B865" w:rsidRPr="38A3AF4A">
        <w:rPr>
          <w:rFonts w:asciiTheme="minorHAnsi" w:eastAsiaTheme="minorEastAsia" w:hAnsiTheme="minorHAnsi"/>
          <w:b/>
          <w:bCs/>
          <w:color w:val="000000" w:themeColor="text1"/>
        </w:rPr>
        <w:t xml:space="preserve">and greater than </w:t>
      </w:r>
      <w:r w:rsidR="6CE7263F" w:rsidRPr="38A3AF4A">
        <w:rPr>
          <w:rFonts w:asciiTheme="minorHAnsi" w:eastAsiaTheme="minorEastAsia" w:hAnsiTheme="minorHAnsi"/>
          <w:b/>
          <w:bCs/>
          <w:color w:val="000000" w:themeColor="text1"/>
        </w:rPr>
        <w:t>500m</w:t>
      </w:r>
      <w:r w:rsidR="6CE7263F" w:rsidRPr="38A3AF4A">
        <w:rPr>
          <w:rFonts w:asciiTheme="minorHAnsi" w:eastAsiaTheme="minorEastAsia" w:hAnsiTheme="minorHAnsi"/>
          <w:b/>
          <w:bCs/>
          <w:color w:val="000000" w:themeColor="text1"/>
          <w:vertAlign w:val="superscript"/>
        </w:rPr>
        <w:t>2</w:t>
      </w:r>
      <w:r w:rsidR="3731C561" w:rsidRPr="38A3AF4A">
        <w:rPr>
          <w:rFonts w:asciiTheme="minorHAnsi" w:eastAsiaTheme="minorEastAsia" w:hAnsiTheme="minorHAnsi"/>
          <w:b/>
          <w:bCs/>
          <w:color w:val="000000" w:themeColor="text1"/>
        </w:rPr>
        <w:t>?</w:t>
      </w:r>
    </w:p>
    <w:p w14:paraId="1B22F3CA" w14:textId="6734E789" w:rsidR="004E444D" w:rsidRPr="00A92B9D" w:rsidRDefault="1EFC5E43" w:rsidP="38A3AF4A">
      <w:pPr>
        <w:rPr>
          <w:rFonts w:asciiTheme="minorHAnsi" w:hAnsiTheme="minorHAnsi"/>
        </w:rPr>
      </w:pPr>
      <w:r>
        <w:t xml:space="preserve">Performance </w:t>
      </w:r>
      <w:r w:rsidR="167D58CB">
        <w:t>r</w:t>
      </w:r>
      <w:r>
        <w:t>equirement H6P2 for the energy usage of the building is satisfied by—complying with S42C3 using house energy rating software and S42C4(2); or complying with Parts 13.6 and 13.7 of the ABCB Housing Provisions for a building with a total floor area not greater than 500m².</w:t>
      </w:r>
    </w:p>
    <w:p w14:paraId="54DB1AA2" w14:textId="3AA894C5" w:rsidR="00805211" w:rsidRDefault="6CE7263F" w:rsidP="38A3AF4A">
      <w:pPr>
        <w:rPr>
          <w:rFonts w:asciiTheme="minorHAnsi" w:eastAsiaTheme="minorEastAsia" w:hAnsiTheme="minorHAnsi"/>
          <w:b/>
          <w:bCs/>
          <w:color w:val="000000" w:themeColor="text1"/>
        </w:rPr>
      </w:pPr>
      <w:r w:rsidRPr="38A3AF4A">
        <w:rPr>
          <w:rFonts w:asciiTheme="minorHAnsi" w:eastAsiaTheme="minorEastAsia" w:hAnsiTheme="minorHAnsi"/>
          <w:b/>
          <w:bCs/>
          <w:color w:val="000000" w:themeColor="text1"/>
        </w:rPr>
        <w:t>Does the VBA know when the Whole of Home reports will be finalised for thermal assessments done using Firstrate5?</w:t>
      </w:r>
    </w:p>
    <w:p w14:paraId="624C0543" w14:textId="1E1FB5E9" w:rsidR="00805211" w:rsidRDefault="6CE7263F" w:rsidP="73D4FACC">
      <w:r>
        <w:t xml:space="preserve">The VBA </w:t>
      </w:r>
      <w:r w:rsidR="5FAEA1FF">
        <w:t xml:space="preserve">is </w:t>
      </w:r>
      <w:r>
        <w:t xml:space="preserve">not involved in </w:t>
      </w:r>
      <w:r w:rsidR="5FAEA1FF">
        <w:t xml:space="preserve">the release of </w:t>
      </w:r>
      <w:r>
        <w:t xml:space="preserve"> the Firstrate5 software</w:t>
      </w:r>
      <w:r w:rsidR="5FAEA1FF">
        <w:t xml:space="preserve">. Please </w:t>
      </w:r>
      <w:r>
        <w:t xml:space="preserve">refer to Sustainability Victoria and </w:t>
      </w:r>
      <w:proofErr w:type="spellStart"/>
      <w:r>
        <w:t>NAtHERS</w:t>
      </w:r>
      <w:proofErr w:type="spellEnd"/>
      <w:r>
        <w:t xml:space="preserve"> who have released guidance on the current status</w:t>
      </w:r>
      <w:r w:rsidR="5FAEA1FF">
        <w:t>.</w:t>
      </w:r>
      <w:r w:rsidR="58056A18">
        <w:t xml:space="preserve"> </w:t>
      </w:r>
      <w:r w:rsidR="5FAEA1FF">
        <w:t xml:space="preserve">Please </w:t>
      </w:r>
      <w:r>
        <w:t xml:space="preserve">refer to the following link to the FAQs: </w:t>
      </w:r>
      <w:hyperlink r:id="rId18">
        <w:r w:rsidRPr="38A3AF4A">
          <w:rPr>
            <w:rStyle w:val="Hyperlink"/>
          </w:rPr>
          <w:t>https://www.fr5.com.au/news/2023/09/28/nathers-software-accreditation-update</w:t>
        </w:r>
      </w:hyperlink>
      <w:r w:rsidR="24042A29">
        <w:t xml:space="preserve"> </w:t>
      </w:r>
      <w:r>
        <w:t xml:space="preserve">and </w:t>
      </w:r>
      <w:hyperlink r:id="rId19">
        <w:r w:rsidRPr="38A3AF4A">
          <w:rPr>
            <w:rStyle w:val="Hyperlink"/>
          </w:rPr>
          <w:t>https://www.nathers.gov.au/resources/faqs</w:t>
        </w:r>
      </w:hyperlink>
    </w:p>
    <w:p w14:paraId="4DA19A0C" w14:textId="72CE644D" w:rsidR="00805211" w:rsidRDefault="63E71B59" w:rsidP="00E70F63">
      <w:pPr>
        <w:rPr>
          <w:b/>
          <w:bCs/>
        </w:rPr>
      </w:pPr>
      <w:r w:rsidRPr="58859B7F">
        <w:rPr>
          <w:b/>
          <w:bCs/>
        </w:rPr>
        <w:t>Does</w:t>
      </w:r>
      <w:r w:rsidR="000B6417">
        <w:rPr>
          <w:b/>
          <w:bCs/>
        </w:rPr>
        <w:t xml:space="preserve"> Whole of </w:t>
      </w:r>
      <w:r w:rsidR="0006263E">
        <w:rPr>
          <w:b/>
          <w:bCs/>
        </w:rPr>
        <w:t xml:space="preserve">Home apply </w:t>
      </w:r>
      <w:r w:rsidRPr="58859B7F">
        <w:rPr>
          <w:b/>
          <w:bCs/>
        </w:rPr>
        <w:t>to commercial construction?</w:t>
      </w:r>
    </w:p>
    <w:p w14:paraId="5D8F2A84" w14:textId="0FB86819" w:rsidR="00805211" w:rsidRDefault="00805211" w:rsidP="00D634D0">
      <w:r w:rsidRPr="00805211">
        <w:t xml:space="preserve">The </w:t>
      </w:r>
      <w:r w:rsidR="00A25059">
        <w:t>W</w:t>
      </w:r>
      <w:r w:rsidRPr="00805211">
        <w:t xml:space="preserve">hole of </w:t>
      </w:r>
      <w:r w:rsidR="00A25059">
        <w:t>H</w:t>
      </w:r>
      <w:r w:rsidRPr="00805211">
        <w:t xml:space="preserve">ome approach only applies to class 1 dwellings, class 2 sole occupancy units and class 4 parts of buildings. </w:t>
      </w:r>
    </w:p>
    <w:p w14:paraId="5115A21A" w14:textId="1751AB0C" w:rsidR="002E687E" w:rsidRPr="009A4107" w:rsidRDefault="00805211" w:rsidP="00D634D0">
      <w:pPr>
        <w:rPr>
          <w:b/>
          <w:bCs/>
        </w:rPr>
      </w:pPr>
      <w:r w:rsidRPr="00805211">
        <w:rPr>
          <w:b/>
          <w:bCs/>
        </w:rPr>
        <w:t>How can Passive</w:t>
      </w:r>
      <w:r w:rsidR="001262C6">
        <w:rPr>
          <w:b/>
          <w:bCs/>
        </w:rPr>
        <w:t xml:space="preserve"> </w:t>
      </w:r>
      <w:r w:rsidRPr="00805211">
        <w:rPr>
          <w:b/>
          <w:bCs/>
        </w:rPr>
        <w:t>House be used in the context of Performance Solutions? Is this a reasonably straight forward process considering the rigorous design and construction process? If not, why not?</w:t>
      </w:r>
    </w:p>
    <w:p w14:paraId="5DF09BF2" w14:textId="46E9AD43" w:rsidR="07CAFCA3" w:rsidRDefault="00805211" w:rsidP="009A4107">
      <w:r w:rsidRPr="00805211">
        <w:t>The RBS has the discretion to assess and accept a Passiv</w:t>
      </w:r>
      <w:r w:rsidR="001262C6">
        <w:t xml:space="preserve">e </w:t>
      </w:r>
      <w:r w:rsidRPr="00805211">
        <w:t xml:space="preserve">House design in lieu of the FirstRate WOH energy assessment. The RBS would need to assess the performance solution demonstrates equivalence under the BCA compliance pathway. For more information refer to the </w:t>
      </w:r>
      <w:hyperlink r:id="rId20" w:history="1">
        <w:r w:rsidRPr="008A3DD5">
          <w:rPr>
            <w:rStyle w:val="Hyperlink"/>
          </w:rPr>
          <w:t>ABCB Handbook on the Performance Solution Process</w:t>
        </w:r>
      </w:hyperlink>
      <w:r w:rsidR="008A3DD5">
        <w:t xml:space="preserve">. </w:t>
      </w:r>
    </w:p>
    <w:p w14:paraId="0A669A85" w14:textId="0B3D3E70" w:rsidR="00DE6E47" w:rsidRDefault="5EC44EB3" w:rsidP="0018627E">
      <w:pPr>
        <w:rPr>
          <w:b/>
          <w:bCs/>
        </w:rPr>
      </w:pPr>
      <w:r w:rsidRPr="58859B7F">
        <w:rPr>
          <w:b/>
          <w:bCs/>
        </w:rPr>
        <w:t xml:space="preserve">To complete a </w:t>
      </w:r>
      <w:proofErr w:type="spellStart"/>
      <w:r w:rsidRPr="58859B7F">
        <w:rPr>
          <w:b/>
          <w:bCs/>
        </w:rPr>
        <w:t>Nat</w:t>
      </w:r>
      <w:r w:rsidR="27BD60E2" w:rsidRPr="58859B7F">
        <w:rPr>
          <w:b/>
          <w:bCs/>
        </w:rPr>
        <w:t>HERS</w:t>
      </w:r>
      <w:proofErr w:type="spellEnd"/>
      <w:r w:rsidRPr="58859B7F">
        <w:rPr>
          <w:b/>
          <w:bCs/>
        </w:rPr>
        <w:t xml:space="preserve"> Whole of Home Assessment the assessor must be accredited. Is any accreditation required when completing the NCC Whole of Home calculator?</w:t>
      </w:r>
    </w:p>
    <w:p w14:paraId="21A61849" w14:textId="488A10A0" w:rsidR="00DE6E47" w:rsidRDefault="5EC44EB3" w:rsidP="3B0D8139">
      <w:r>
        <w:t xml:space="preserve">The BCA, </w:t>
      </w:r>
      <w:r w:rsidRPr="008A3DD5">
        <w:rPr>
          <w:i/>
          <w:iCs/>
        </w:rPr>
        <w:t>Building Act</w:t>
      </w:r>
      <w:r w:rsidR="00F17CF3" w:rsidRPr="008A3DD5">
        <w:rPr>
          <w:i/>
          <w:iCs/>
        </w:rPr>
        <w:t xml:space="preserve"> 1993</w:t>
      </w:r>
      <w:r>
        <w:t xml:space="preserve"> and Building Regulations do not mandate assessors </w:t>
      </w:r>
      <w:r w:rsidR="00F17CF3">
        <w:t xml:space="preserve">that </w:t>
      </w:r>
      <w:r>
        <w:t xml:space="preserve">have to be accredited with the VBA. </w:t>
      </w:r>
      <w:r w:rsidR="4BEE8FA6">
        <w:t>However,</w:t>
      </w:r>
      <w:r>
        <w:t xml:space="preserve"> </w:t>
      </w:r>
      <w:proofErr w:type="spellStart"/>
      <w:r>
        <w:t>NatHERS</w:t>
      </w:r>
      <w:proofErr w:type="spellEnd"/>
      <w:r>
        <w:t xml:space="preserve"> Assessors are professionals who have completed the relevant training and belong to an Assessor Accrediting Organisation (AAO)</w:t>
      </w:r>
      <w:r w:rsidR="00F17CF3">
        <w:t>,</w:t>
      </w:r>
      <w:r>
        <w:t xml:space="preserve"> which means that they have the knowledge and experience to complete the required assessments. </w:t>
      </w:r>
    </w:p>
    <w:p w14:paraId="1B122E53" w14:textId="5156D7DE" w:rsidR="00DE6E47" w:rsidRDefault="5EC44EB3" w:rsidP="3B0D8139">
      <w:pPr>
        <w:rPr>
          <w:b/>
          <w:bCs/>
        </w:rPr>
      </w:pPr>
      <w:r w:rsidRPr="58859B7F">
        <w:rPr>
          <w:b/>
          <w:bCs/>
        </w:rPr>
        <w:t xml:space="preserve">Do you have to do a </w:t>
      </w:r>
      <w:r w:rsidR="43DFD1FB" w:rsidRPr="58859B7F">
        <w:rPr>
          <w:b/>
          <w:bCs/>
        </w:rPr>
        <w:t>W</w:t>
      </w:r>
      <w:r w:rsidRPr="58859B7F">
        <w:rPr>
          <w:b/>
          <w:bCs/>
        </w:rPr>
        <w:t xml:space="preserve">hole of </w:t>
      </w:r>
      <w:r w:rsidR="6283B8B0" w:rsidRPr="58859B7F">
        <w:rPr>
          <w:b/>
          <w:bCs/>
        </w:rPr>
        <w:t>H</w:t>
      </w:r>
      <w:r w:rsidRPr="58859B7F">
        <w:rPr>
          <w:b/>
          <w:bCs/>
        </w:rPr>
        <w:t xml:space="preserve">ome rating for a new pool attached </w:t>
      </w:r>
      <w:r w:rsidR="4E52A945" w:rsidRPr="58859B7F">
        <w:rPr>
          <w:b/>
          <w:bCs/>
        </w:rPr>
        <w:t xml:space="preserve">to </w:t>
      </w:r>
      <w:r w:rsidRPr="58859B7F">
        <w:rPr>
          <w:b/>
          <w:bCs/>
        </w:rPr>
        <w:t>an existing house?</w:t>
      </w:r>
    </w:p>
    <w:p w14:paraId="49E9A93A" w14:textId="15C2C253" w:rsidR="00DE6E47" w:rsidRDefault="0006263E" w:rsidP="3B0D8139">
      <w:r>
        <w:t>Whole of Home</w:t>
      </w:r>
      <w:r w:rsidR="5EC44EB3">
        <w:t xml:space="preserve"> is not applicable to the existing house, however the pool and spa would require compliance similar to that set out </w:t>
      </w:r>
      <w:r w:rsidR="00F17CF3">
        <w:t>on page one of this document</w:t>
      </w:r>
      <w:r w:rsidR="5EC44EB3">
        <w:t>.</w:t>
      </w:r>
    </w:p>
    <w:p w14:paraId="2621CA74" w14:textId="5F4F6A5A" w:rsidR="00DE6E47" w:rsidRDefault="5EC44EB3" w:rsidP="008A3DD5">
      <w:pPr>
        <w:spacing w:line="259" w:lineRule="auto"/>
        <w:rPr>
          <w:rFonts w:asciiTheme="minorHAnsi" w:eastAsiaTheme="minorEastAsia" w:hAnsiTheme="minorHAnsi"/>
          <w:b/>
          <w:bCs/>
          <w:color w:val="000000" w:themeColor="text1"/>
        </w:rPr>
      </w:pPr>
      <w:r w:rsidRPr="58859B7F">
        <w:rPr>
          <w:rFonts w:asciiTheme="minorHAnsi" w:eastAsiaTheme="minorEastAsia" w:hAnsiTheme="minorHAnsi"/>
          <w:b/>
          <w:bCs/>
          <w:color w:val="000000" w:themeColor="text1"/>
        </w:rPr>
        <w:t xml:space="preserve">Recycled water is provided </w:t>
      </w:r>
      <w:r w:rsidR="2FC61678" w:rsidRPr="58859B7F">
        <w:rPr>
          <w:rFonts w:asciiTheme="minorHAnsi" w:eastAsiaTheme="minorEastAsia" w:hAnsiTheme="minorHAnsi"/>
          <w:b/>
          <w:bCs/>
          <w:color w:val="000000" w:themeColor="text1"/>
        </w:rPr>
        <w:t xml:space="preserve">to be </w:t>
      </w:r>
      <w:r w:rsidRPr="58859B7F">
        <w:rPr>
          <w:rFonts w:asciiTheme="minorHAnsi" w:eastAsiaTheme="minorEastAsia" w:hAnsiTheme="minorHAnsi"/>
          <w:b/>
          <w:bCs/>
          <w:color w:val="000000" w:themeColor="text1"/>
        </w:rPr>
        <w:t xml:space="preserve">mandatory as part of the YVW in certain suburbs. Why is it not accepted as a performance solution by default by the </w:t>
      </w:r>
      <w:r w:rsidR="00F17CF3">
        <w:rPr>
          <w:rFonts w:asciiTheme="minorHAnsi" w:eastAsiaTheme="minorEastAsia" w:hAnsiTheme="minorHAnsi"/>
          <w:b/>
          <w:bCs/>
          <w:color w:val="000000" w:themeColor="text1"/>
        </w:rPr>
        <w:t>b</w:t>
      </w:r>
      <w:r w:rsidR="1F68E338" w:rsidRPr="58859B7F">
        <w:rPr>
          <w:rFonts w:asciiTheme="minorHAnsi" w:eastAsiaTheme="minorEastAsia" w:hAnsiTheme="minorHAnsi"/>
          <w:b/>
          <w:bCs/>
          <w:color w:val="000000" w:themeColor="text1"/>
        </w:rPr>
        <w:t xml:space="preserve">uilding </w:t>
      </w:r>
      <w:r w:rsidR="00F17CF3">
        <w:rPr>
          <w:rFonts w:asciiTheme="minorHAnsi" w:eastAsiaTheme="minorEastAsia" w:hAnsiTheme="minorHAnsi"/>
          <w:b/>
          <w:bCs/>
          <w:color w:val="000000" w:themeColor="text1"/>
        </w:rPr>
        <w:t>s</w:t>
      </w:r>
      <w:r w:rsidR="0335D526" w:rsidRPr="58859B7F">
        <w:rPr>
          <w:rFonts w:asciiTheme="minorHAnsi" w:eastAsiaTheme="minorEastAsia" w:hAnsiTheme="minorHAnsi"/>
          <w:b/>
          <w:bCs/>
          <w:color w:val="000000" w:themeColor="text1"/>
        </w:rPr>
        <w:t>urveyor</w:t>
      </w:r>
      <w:r w:rsidR="501170F4" w:rsidRPr="58859B7F">
        <w:rPr>
          <w:rFonts w:asciiTheme="minorHAnsi" w:eastAsiaTheme="minorEastAsia" w:hAnsiTheme="minorHAnsi"/>
          <w:b/>
          <w:bCs/>
          <w:color w:val="000000" w:themeColor="text1"/>
        </w:rPr>
        <w:t>?</w:t>
      </w:r>
    </w:p>
    <w:p w14:paraId="6F2231DF" w14:textId="7E8B1A43" w:rsidR="00F17CF3" w:rsidRDefault="00DE6E47" w:rsidP="2FB03645">
      <w:pPr>
        <w:rPr>
          <w:rFonts w:asciiTheme="minorHAnsi" w:eastAsiaTheme="minorEastAsia" w:hAnsiTheme="minorHAnsi"/>
          <w:color w:val="000000" w:themeColor="text1"/>
        </w:rPr>
      </w:pPr>
      <w:r w:rsidRPr="00DE6E47">
        <w:rPr>
          <w:rFonts w:asciiTheme="minorHAnsi" w:eastAsiaTheme="minorEastAsia" w:hAnsiTheme="minorHAnsi"/>
          <w:color w:val="000000" w:themeColor="text1"/>
        </w:rPr>
        <w:t xml:space="preserve">Refer to </w:t>
      </w:r>
      <w:hyperlink r:id="rId21" w:history="1">
        <w:r w:rsidRPr="008A3DD5">
          <w:rPr>
            <w:rStyle w:val="Hyperlink"/>
            <w:rFonts w:asciiTheme="minorHAnsi" w:eastAsiaTheme="minorEastAsia" w:hAnsiTheme="minorHAnsi"/>
          </w:rPr>
          <w:t>VBA Practice Note No: EE-03.</w:t>
        </w:r>
      </w:hyperlink>
      <w:r w:rsidRPr="00DE6E47">
        <w:rPr>
          <w:rFonts w:asciiTheme="minorHAnsi" w:eastAsiaTheme="minorEastAsia" w:hAnsiTheme="minorHAnsi"/>
          <w:color w:val="000000" w:themeColor="text1"/>
        </w:rPr>
        <w:t xml:space="preserve"> </w:t>
      </w:r>
    </w:p>
    <w:p w14:paraId="29AC296C" w14:textId="77777777" w:rsidR="00132137" w:rsidRDefault="00DE6E47" w:rsidP="00DE6E47">
      <w:pPr>
        <w:rPr>
          <w:rFonts w:asciiTheme="minorHAnsi" w:eastAsiaTheme="minorEastAsia" w:hAnsiTheme="minorHAnsi"/>
          <w:color w:val="000000" w:themeColor="text1"/>
        </w:rPr>
      </w:pPr>
      <w:r w:rsidRPr="00DE6E47">
        <w:rPr>
          <w:rFonts w:asciiTheme="minorHAnsi" w:eastAsiaTheme="minorEastAsia" w:hAnsiTheme="minorHAnsi"/>
          <w:color w:val="000000" w:themeColor="text1"/>
        </w:rPr>
        <w:t>For areas with the compulsory reticulated water connection requirement, a builder or owner can install a grey water treatment system or dual water reticulation and water recycling system connected to the toilet flushing system in lieu of the rainwater tank to comply with the Victorian Variation per Plumbing Regulations 2018 (Schedule 2 regulation 8), however this does still require a building performance solution.</w:t>
      </w:r>
      <w:r w:rsidR="00132137">
        <w:rPr>
          <w:rFonts w:asciiTheme="minorHAnsi" w:eastAsiaTheme="minorEastAsia" w:hAnsiTheme="minorHAnsi"/>
          <w:color w:val="000000" w:themeColor="text1"/>
        </w:rPr>
        <w:t xml:space="preserve"> </w:t>
      </w:r>
    </w:p>
    <w:p w14:paraId="2BB3F3FA" w14:textId="77777777" w:rsidR="00132137" w:rsidRDefault="00132137">
      <w:pPr>
        <w:spacing w:line="259" w:lineRule="auto"/>
        <w:rPr>
          <w:rFonts w:asciiTheme="minorHAnsi" w:eastAsiaTheme="minorEastAsia" w:hAnsiTheme="minorHAnsi"/>
          <w:color w:val="000000" w:themeColor="text1"/>
        </w:rPr>
      </w:pPr>
      <w:r>
        <w:rPr>
          <w:rFonts w:asciiTheme="minorHAnsi" w:eastAsiaTheme="minorEastAsia" w:hAnsiTheme="minorHAnsi"/>
          <w:color w:val="000000" w:themeColor="text1"/>
        </w:rPr>
        <w:br w:type="page"/>
      </w:r>
    </w:p>
    <w:p w14:paraId="53418DAF" w14:textId="4CBDE2D5" w:rsidR="00DE6E47" w:rsidRPr="008A3DD5" w:rsidRDefault="5EC44EB3" w:rsidP="00DE6E47">
      <w:pPr>
        <w:rPr>
          <w:rFonts w:asciiTheme="minorHAnsi" w:eastAsiaTheme="minorEastAsia" w:hAnsiTheme="minorHAnsi"/>
          <w:color w:val="000000" w:themeColor="text1"/>
        </w:rPr>
      </w:pPr>
      <w:r w:rsidRPr="58859B7F">
        <w:rPr>
          <w:b/>
          <w:bCs/>
        </w:rPr>
        <w:lastRenderedPageBreak/>
        <w:t>Why is it mandatory to have solar and rainwater tank in alpine areas</w:t>
      </w:r>
      <w:r w:rsidR="328CA487" w:rsidRPr="58859B7F">
        <w:rPr>
          <w:b/>
          <w:bCs/>
        </w:rPr>
        <w:t>,</w:t>
      </w:r>
      <w:r w:rsidRPr="58859B7F">
        <w:rPr>
          <w:b/>
          <w:bCs/>
        </w:rPr>
        <w:t xml:space="preserve"> as there are no downpipes and snow damages solar</w:t>
      </w:r>
      <w:r w:rsidR="25AC3FC6" w:rsidRPr="58859B7F">
        <w:rPr>
          <w:b/>
          <w:bCs/>
        </w:rPr>
        <w:t>?</w:t>
      </w:r>
    </w:p>
    <w:p w14:paraId="09FE4989" w14:textId="054D36B8" w:rsidR="00DE6E47" w:rsidRDefault="5EC44EB3" w:rsidP="00DE6E47">
      <w:r>
        <w:t xml:space="preserve">Gutters and downpipes are not required, provided the design meets the performance </w:t>
      </w:r>
      <w:r w:rsidR="007BCD75">
        <w:t>requirements</w:t>
      </w:r>
      <w:r>
        <w:t xml:space="preserve"> of BCA Volume 3, VIC Part E3 Stormwater - Roof drainage systems. A rainwater tank and or solar are still required due to the </w:t>
      </w:r>
      <w:proofErr w:type="spellStart"/>
      <w:r>
        <w:t>the</w:t>
      </w:r>
      <w:proofErr w:type="spellEnd"/>
      <w:r>
        <w:t xml:space="preserve"> Vic</w:t>
      </w:r>
      <w:r w:rsidR="00F17CF3">
        <w:t>torian</w:t>
      </w:r>
      <w:r>
        <w:t xml:space="preserve"> </w:t>
      </w:r>
      <w:r w:rsidR="00F17CF3">
        <w:t>V</w:t>
      </w:r>
      <w:r>
        <w:t xml:space="preserve">ariation BCA Part H6 and the Plumbing Regulations 2018. In </w:t>
      </w:r>
      <w:r w:rsidR="1FDB85A1">
        <w:t>addition,</w:t>
      </w:r>
      <w:r>
        <w:t xml:space="preserve"> the Victorian NCC 2019 rainwater tank variation (VIC V2.6.1 and V3.12.0 respectively) remains in effect until 30 September 2023</w:t>
      </w:r>
      <w:r w:rsidR="00F17CF3">
        <w:t>,</w:t>
      </w:r>
      <w:r>
        <w:t xml:space="preserve"> after which the following takes effect:</w:t>
      </w:r>
    </w:p>
    <w:p w14:paraId="3D12E046" w14:textId="015E81A7" w:rsidR="00DE6E47" w:rsidRDefault="00DE6E47" w:rsidP="008A3DD5">
      <w:pPr>
        <w:ind w:left="720"/>
      </w:pPr>
      <w:r>
        <w:t xml:space="preserve">A rainwater tank must be installed in a Class 1 building in accordance with the regulations made under the </w:t>
      </w:r>
      <w:r w:rsidRPr="008A3DD5">
        <w:rPr>
          <w:i/>
          <w:iCs/>
        </w:rPr>
        <w:t xml:space="preserve">Building Act 1993 </w:t>
      </w:r>
      <w:r>
        <w:t>(Victoria). This Victorian rainwater tank requirement is now found in NCC 2022 Volume Three (Clauses VIC B6D2 and VIC B7D4).</w:t>
      </w:r>
    </w:p>
    <w:p w14:paraId="6B63129C" w14:textId="00B5D23E" w:rsidR="00DE6E47" w:rsidRDefault="5EC44EB3" w:rsidP="58859B7F">
      <w:pPr>
        <w:rPr>
          <w:rFonts w:asciiTheme="minorHAnsi" w:eastAsiaTheme="minorEastAsia" w:hAnsiTheme="minorHAnsi"/>
          <w:b/>
          <w:bCs/>
          <w:color w:val="000000" w:themeColor="text1"/>
        </w:rPr>
      </w:pPr>
      <w:r w:rsidRPr="58859B7F">
        <w:rPr>
          <w:rFonts w:asciiTheme="minorHAnsi" w:eastAsiaTheme="minorEastAsia" w:hAnsiTheme="minorHAnsi"/>
          <w:b/>
          <w:bCs/>
          <w:color w:val="000000" w:themeColor="text1"/>
        </w:rPr>
        <w:t xml:space="preserve">What will </w:t>
      </w:r>
      <w:r w:rsidR="00AE35BC">
        <w:rPr>
          <w:rFonts w:asciiTheme="minorHAnsi" w:eastAsiaTheme="minorEastAsia" w:hAnsiTheme="minorHAnsi"/>
          <w:b/>
          <w:bCs/>
          <w:color w:val="000000" w:themeColor="text1"/>
        </w:rPr>
        <w:t xml:space="preserve">the </w:t>
      </w:r>
      <w:r w:rsidRPr="58859B7F">
        <w:rPr>
          <w:rFonts w:asciiTheme="minorHAnsi" w:eastAsiaTheme="minorEastAsia" w:hAnsiTheme="minorHAnsi"/>
          <w:b/>
          <w:bCs/>
          <w:color w:val="000000" w:themeColor="text1"/>
        </w:rPr>
        <w:t xml:space="preserve">cost implication </w:t>
      </w:r>
      <w:r w:rsidR="00AE35BC">
        <w:rPr>
          <w:rFonts w:asciiTheme="minorHAnsi" w:eastAsiaTheme="minorEastAsia" w:hAnsiTheme="minorHAnsi"/>
          <w:b/>
          <w:bCs/>
          <w:color w:val="000000" w:themeColor="text1"/>
        </w:rPr>
        <w:t xml:space="preserve">of the Whole of Home approach be on </w:t>
      </w:r>
      <w:r w:rsidR="004834B9">
        <w:rPr>
          <w:rFonts w:asciiTheme="minorHAnsi" w:eastAsiaTheme="minorEastAsia" w:hAnsiTheme="minorHAnsi"/>
          <w:b/>
          <w:bCs/>
          <w:color w:val="000000" w:themeColor="text1"/>
        </w:rPr>
        <w:t xml:space="preserve">an </w:t>
      </w:r>
      <w:r w:rsidR="004834B9" w:rsidRPr="58859B7F">
        <w:rPr>
          <w:rFonts w:asciiTheme="minorHAnsi" w:eastAsiaTheme="minorEastAsia" w:hAnsiTheme="minorHAnsi"/>
          <w:b/>
          <w:bCs/>
          <w:color w:val="000000" w:themeColor="text1"/>
        </w:rPr>
        <w:t>average</w:t>
      </w:r>
      <w:r w:rsidRPr="58859B7F">
        <w:rPr>
          <w:rFonts w:asciiTheme="minorHAnsi" w:eastAsiaTheme="minorEastAsia" w:hAnsiTheme="minorHAnsi"/>
          <w:b/>
          <w:bCs/>
          <w:color w:val="000000" w:themeColor="text1"/>
        </w:rPr>
        <w:t xml:space="preserve"> 25</w:t>
      </w:r>
      <w:r w:rsidR="00AE35BC">
        <w:rPr>
          <w:rFonts w:asciiTheme="minorHAnsi" w:eastAsiaTheme="minorEastAsia" w:hAnsiTheme="minorHAnsi"/>
          <w:b/>
          <w:bCs/>
          <w:color w:val="000000" w:themeColor="text1"/>
        </w:rPr>
        <w:t>m</w:t>
      </w:r>
      <w:r w:rsidR="00AE35BC" w:rsidRPr="008A3DD5">
        <w:rPr>
          <w:rFonts w:asciiTheme="minorHAnsi" w:eastAsiaTheme="minorEastAsia" w:hAnsiTheme="minorHAnsi"/>
          <w:b/>
          <w:bCs/>
          <w:color w:val="000000" w:themeColor="text1"/>
          <w:vertAlign w:val="superscript"/>
        </w:rPr>
        <w:t>2</w:t>
      </w:r>
      <w:r w:rsidR="00AE35BC">
        <w:rPr>
          <w:rFonts w:asciiTheme="minorHAnsi" w:eastAsiaTheme="minorEastAsia" w:hAnsiTheme="minorHAnsi"/>
          <w:b/>
          <w:bCs/>
          <w:color w:val="000000" w:themeColor="text1"/>
        </w:rPr>
        <w:t xml:space="preserve"> </w:t>
      </w:r>
      <w:r w:rsidRPr="58859B7F">
        <w:rPr>
          <w:rFonts w:asciiTheme="minorHAnsi" w:eastAsiaTheme="minorEastAsia" w:hAnsiTheme="minorHAnsi"/>
          <w:b/>
          <w:bCs/>
          <w:color w:val="000000" w:themeColor="text1"/>
        </w:rPr>
        <w:t>single storey 4 bed, two bath</w:t>
      </w:r>
      <w:r w:rsidR="00AE35BC">
        <w:rPr>
          <w:rFonts w:asciiTheme="minorHAnsi" w:eastAsiaTheme="minorEastAsia" w:hAnsiTheme="minorHAnsi"/>
          <w:b/>
          <w:bCs/>
          <w:color w:val="000000" w:themeColor="text1"/>
        </w:rPr>
        <w:t xml:space="preserve"> dwelling?</w:t>
      </w:r>
    </w:p>
    <w:p w14:paraId="3399AFE0" w14:textId="00C88B78" w:rsidR="00F17CF3" w:rsidRDefault="5EC44EB3" w:rsidP="58859B7F">
      <w:pPr>
        <w:rPr>
          <w:rFonts w:asciiTheme="minorHAnsi" w:eastAsiaTheme="minorEastAsia" w:hAnsiTheme="minorHAnsi"/>
          <w:color w:val="000000" w:themeColor="text1"/>
        </w:rPr>
      </w:pPr>
      <w:r w:rsidRPr="58859B7F">
        <w:rPr>
          <w:rFonts w:asciiTheme="minorHAnsi" w:eastAsiaTheme="minorEastAsia" w:hAnsiTheme="minorHAnsi"/>
          <w:color w:val="000000" w:themeColor="text1"/>
        </w:rPr>
        <w:t xml:space="preserve">Refer to the ABCB </w:t>
      </w:r>
      <w:hyperlink r:id="rId22" w:history="1">
        <w:r w:rsidRPr="008A3DD5">
          <w:rPr>
            <w:rStyle w:val="Hyperlink"/>
            <w:rFonts w:asciiTheme="minorHAnsi" w:eastAsiaTheme="minorEastAsia" w:hAnsiTheme="minorHAnsi"/>
          </w:rPr>
          <w:t>Cost and Benefits of upgrading building fabric from 6 to 7 stars</w:t>
        </w:r>
      </w:hyperlink>
      <w:r w:rsidRPr="58859B7F">
        <w:rPr>
          <w:rFonts w:asciiTheme="minorHAnsi" w:eastAsiaTheme="minorEastAsia" w:hAnsiTheme="minorHAnsi"/>
          <w:color w:val="000000" w:themeColor="text1"/>
        </w:rPr>
        <w:t xml:space="preserve"> document </w:t>
      </w:r>
      <w:r w:rsidR="008A3DD5">
        <w:rPr>
          <w:rFonts w:asciiTheme="minorHAnsi" w:eastAsiaTheme="minorEastAsia" w:hAnsiTheme="minorHAnsi"/>
          <w:color w:val="000000" w:themeColor="text1"/>
        </w:rPr>
        <w:t xml:space="preserve">and </w:t>
      </w:r>
      <w:hyperlink r:id="rId23" w:history="1">
        <w:r w:rsidR="008A3DD5" w:rsidRPr="008A3DD5">
          <w:rPr>
            <w:rStyle w:val="Hyperlink"/>
            <w:rFonts w:asciiTheme="minorHAnsi" w:eastAsiaTheme="minorEastAsia" w:hAnsiTheme="minorHAnsi"/>
          </w:rPr>
          <w:t>7 star energy efficiency building standards common questions</w:t>
        </w:r>
      </w:hyperlink>
      <w:r w:rsidR="008A3DD5">
        <w:rPr>
          <w:rFonts w:asciiTheme="minorHAnsi" w:eastAsiaTheme="minorEastAsia" w:hAnsiTheme="minorHAnsi"/>
          <w:color w:val="000000" w:themeColor="text1"/>
        </w:rPr>
        <w:t>.</w:t>
      </w:r>
      <w:r w:rsidRPr="58859B7F">
        <w:rPr>
          <w:rFonts w:asciiTheme="minorHAnsi" w:eastAsiaTheme="minorEastAsia" w:hAnsiTheme="minorHAnsi"/>
          <w:color w:val="000000" w:themeColor="text1"/>
        </w:rPr>
        <w:t xml:space="preserve"> </w:t>
      </w:r>
    </w:p>
    <w:p w14:paraId="64DEC222" w14:textId="79E5E7F8" w:rsidR="00DE6E47" w:rsidRDefault="5EC44EB3" w:rsidP="58859B7F">
      <w:pPr>
        <w:rPr>
          <w:rFonts w:asciiTheme="minorHAnsi" w:eastAsiaTheme="minorEastAsia" w:hAnsiTheme="minorHAnsi"/>
          <w:b/>
          <w:bCs/>
          <w:color w:val="000000" w:themeColor="text1"/>
        </w:rPr>
      </w:pPr>
      <w:r w:rsidRPr="58859B7F">
        <w:rPr>
          <w:rFonts w:asciiTheme="minorHAnsi" w:eastAsiaTheme="minorEastAsia" w:hAnsiTheme="minorHAnsi"/>
          <w:b/>
          <w:bCs/>
          <w:color w:val="000000" w:themeColor="text1"/>
        </w:rPr>
        <w:t xml:space="preserve">Why is it compliant to be able to use a </w:t>
      </w:r>
      <w:r w:rsidR="45AAFE3B" w:rsidRPr="58859B7F">
        <w:rPr>
          <w:rFonts w:asciiTheme="minorHAnsi" w:eastAsiaTheme="minorEastAsia" w:hAnsiTheme="minorHAnsi"/>
          <w:b/>
          <w:bCs/>
          <w:color w:val="000000" w:themeColor="text1"/>
        </w:rPr>
        <w:t>3-star</w:t>
      </w:r>
      <w:r w:rsidRPr="58859B7F">
        <w:rPr>
          <w:rFonts w:asciiTheme="minorHAnsi" w:eastAsiaTheme="minorEastAsia" w:hAnsiTheme="minorHAnsi"/>
          <w:b/>
          <w:bCs/>
          <w:color w:val="000000" w:themeColor="text1"/>
        </w:rPr>
        <w:t xml:space="preserve"> heat pump</w:t>
      </w:r>
      <w:r w:rsidR="72C89BEE" w:rsidRPr="58859B7F">
        <w:rPr>
          <w:rFonts w:asciiTheme="minorHAnsi" w:eastAsiaTheme="minorEastAsia" w:hAnsiTheme="minorHAnsi"/>
          <w:b/>
          <w:bCs/>
          <w:color w:val="000000" w:themeColor="text1"/>
        </w:rPr>
        <w:t>?</w:t>
      </w:r>
      <w:r w:rsidRPr="58859B7F">
        <w:rPr>
          <w:rFonts w:asciiTheme="minorHAnsi" w:eastAsiaTheme="minorEastAsia" w:hAnsiTheme="minorHAnsi"/>
          <w:b/>
          <w:bCs/>
          <w:color w:val="000000" w:themeColor="text1"/>
        </w:rPr>
        <w:t xml:space="preserve"> </w:t>
      </w:r>
      <w:r w:rsidR="3122AD38" w:rsidRPr="58859B7F">
        <w:rPr>
          <w:rFonts w:asciiTheme="minorHAnsi" w:eastAsiaTheme="minorEastAsia" w:hAnsiTheme="minorHAnsi"/>
          <w:b/>
          <w:bCs/>
          <w:color w:val="000000" w:themeColor="text1"/>
        </w:rPr>
        <w:t>S</w:t>
      </w:r>
      <w:r w:rsidRPr="58859B7F">
        <w:rPr>
          <w:rFonts w:asciiTheme="minorHAnsi" w:eastAsiaTheme="minorEastAsia" w:hAnsiTheme="minorHAnsi"/>
          <w:b/>
          <w:bCs/>
          <w:color w:val="000000" w:themeColor="text1"/>
        </w:rPr>
        <w:t>houldn't that be greater considering we are trying to achieve 7 stars?</w:t>
      </w:r>
    </w:p>
    <w:p w14:paraId="291F8AD7" w14:textId="00B51030" w:rsidR="00F17CF3" w:rsidRDefault="5EC44EB3" w:rsidP="58859B7F">
      <w:pPr>
        <w:rPr>
          <w:rFonts w:asciiTheme="minorHAnsi" w:eastAsiaTheme="minorEastAsia" w:hAnsiTheme="minorHAnsi"/>
          <w:color w:val="000000" w:themeColor="text1"/>
        </w:rPr>
      </w:pPr>
      <w:r w:rsidRPr="58859B7F">
        <w:rPr>
          <w:rFonts w:asciiTheme="minorHAnsi" w:eastAsiaTheme="minorEastAsia" w:hAnsiTheme="minorHAnsi"/>
          <w:color w:val="000000" w:themeColor="text1"/>
        </w:rPr>
        <w:t>The star rating selected for heat pumps should correspond to the appropriate zone on the energy rating label (hot, cold or average) and for the dwelling location. For heat pump heating (gas or electric), the ABCB W</w:t>
      </w:r>
      <w:r w:rsidR="00F17CF3">
        <w:rPr>
          <w:rFonts w:asciiTheme="minorHAnsi" w:eastAsiaTheme="minorEastAsia" w:hAnsiTheme="minorHAnsi"/>
          <w:color w:val="000000" w:themeColor="text1"/>
        </w:rPr>
        <w:t>hole of Home</w:t>
      </w:r>
      <w:r w:rsidRPr="58859B7F">
        <w:rPr>
          <w:rFonts w:asciiTheme="minorHAnsi" w:eastAsiaTheme="minorEastAsia" w:hAnsiTheme="minorHAnsi"/>
          <w:color w:val="000000" w:themeColor="text1"/>
        </w:rPr>
        <w:t xml:space="preserve"> efficiency factors handbook </w:t>
      </w:r>
      <w:r w:rsidR="00F17CF3">
        <w:rPr>
          <w:rFonts w:asciiTheme="minorHAnsi" w:eastAsiaTheme="minorEastAsia" w:hAnsiTheme="minorHAnsi"/>
          <w:color w:val="000000" w:themeColor="text1"/>
        </w:rPr>
        <w:t>t</w:t>
      </w:r>
      <w:r w:rsidRPr="58859B7F">
        <w:rPr>
          <w:rFonts w:asciiTheme="minorHAnsi" w:eastAsiaTheme="minorEastAsia" w:hAnsiTheme="minorHAnsi"/>
          <w:color w:val="000000" w:themeColor="text1"/>
        </w:rPr>
        <w:t xml:space="preserve">ables </w:t>
      </w:r>
      <w:r w:rsidR="008A3DD5" w:rsidRPr="58859B7F">
        <w:rPr>
          <w:rFonts w:asciiTheme="minorHAnsi" w:eastAsiaTheme="minorEastAsia" w:hAnsiTheme="minorHAnsi"/>
          <w:color w:val="000000" w:themeColor="text1"/>
        </w:rPr>
        <w:t>indicate</w:t>
      </w:r>
      <w:r w:rsidRPr="58859B7F">
        <w:rPr>
          <w:rFonts w:asciiTheme="minorHAnsi" w:eastAsiaTheme="minorEastAsia" w:hAnsiTheme="minorHAnsi"/>
          <w:color w:val="000000" w:themeColor="text1"/>
        </w:rPr>
        <w:t xml:space="preserve"> Victoria is assessed according to its Climate Zone (4-8), which allows the use of a 3 star heat pump </w:t>
      </w:r>
      <w:r w:rsidR="007C67A0">
        <w:rPr>
          <w:rFonts w:asciiTheme="minorHAnsi" w:eastAsiaTheme="minorEastAsia" w:hAnsiTheme="minorHAnsi"/>
          <w:color w:val="000000" w:themeColor="text1"/>
        </w:rPr>
        <w:t xml:space="preserve">or less </w:t>
      </w:r>
      <w:r w:rsidRPr="58859B7F">
        <w:rPr>
          <w:rFonts w:asciiTheme="minorHAnsi" w:eastAsiaTheme="minorEastAsia" w:hAnsiTheme="minorHAnsi"/>
          <w:color w:val="000000" w:themeColor="text1"/>
        </w:rPr>
        <w:t xml:space="preserve">to be used in Victoria based on location. </w:t>
      </w:r>
    </w:p>
    <w:p w14:paraId="4A6AC054" w14:textId="2FCC4526" w:rsidR="00DE6E47" w:rsidRDefault="5EC44EB3" w:rsidP="58859B7F">
      <w:pPr>
        <w:rPr>
          <w:rFonts w:asciiTheme="minorHAnsi" w:eastAsiaTheme="minorEastAsia" w:hAnsiTheme="minorHAnsi"/>
          <w:color w:val="000000" w:themeColor="text1"/>
        </w:rPr>
      </w:pPr>
      <w:r w:rsidRPr="58859B7F">
        <w:rPr>
          <w:rFonts w:asciiTheme="minorHAnsi" w:eastAsiaTheme="minorEastAsia" w:hAnsiTheme="minorHAnsi"/>
          <w:color w:val="000000" w:themeColor="text1"/>
        </w:rPr>
        <w:t xml:space="preserve">To assist refer to </w:t>
      </w:r>
      <w:hyperlink r:id="rId24" w:history="1">
        <w:r w:rsidRPr="008A3DD5">
          <w:rPr>
            <w:rStyle w:val="Hyperlink"/>
            <w:rFonts w:asciiTheme="minorHAnsi" w:eastAsiaTheme="minorEastAsia" w:hAnsiTheme="minorHAnsi"/>
          </w:rPr>
          <w:t>Part 2 of the handbook</w:t>
        </w:r>
      </w:hyperlink>
      <w:r w:rsidRPr="58859B7F">
        <w:rPr>
          <w:rFonts w:asciiTheme="minorHAnsi" w:eastAsiaTheme="minorEastAsia" w:hAnsiTheme="minorHAnsi"/>
          <w:color w:val="000000" w:themeColor="text1"/>
        </w:rPr>
        <w:t xml:space="preserve"> that will help clarify the requirements</w:t>
      </w:r>
      <w:r w:rsidR="008A3DD5">
        <w:rPr>
          <w:rFonts w:asciiTheme="minorHAnsi" w:eastAsiaTheme="minorEastAsia" w:hAnsiTheme="minorHAnsi"/>
          <w:color w:val="000000" w:themeColor="text1"/>
        </w:rPr>
        <w:t xml:space="preserve">. </w:t>
      </w:r>
    </w:p>
    <w:p w14:paraId="2E8D3D12" w14:textId="23800979" w:rsidR="00DE6E47" w:rsidRPr="00DE6E47" w:rsidRDefault="7798201C" w:rsidP="58859B7F">
      <w:pPr>
        <w:rPr>
          <w:rFonts w:asciiTheme="minorHAnsi" w:eastAsiaTheme="minorEastAsia" w:hAnsiTheme="minorHAnsi"/>
          <w:b/>
          <w:bCs/>
          <w:color w:val="000000" w:themeColor="text1"/>
        </w:rPr>
      </w:pPr>
      <w:r w:rsidRPr="58859B7F">
        <w:rPr>
          <w:rFonts w:asciiTheme="minorHAnsi" w:eastAsiaTheme="minorEastAsia" w:hAnsiTheme="minorHAnsi"/>
          <w:b/>
          <w:bCs/>
          <w:color w:val="000000" w:themeColor="text1"/>
        </w:rPr>
        <w:t>W</w:t>
      </w:r>
      <w:r w:rsidR="5EC44EB3" w:rsidRPr="58859B7F">
        <w:rPr>
          <w:rFonts w:asciiTheme="minorHAnsi" w:eastAsiaTheme="minorEastAsia" w:hAnsiTheme="minorHAnsi"/>
          <w:b/>
          <w:bCs/>
          <w:color w:val="000000" w:themeColor="text1"/>
        </w:rPr>
        <w:t xml:space="preserve">here do I find a document that specifies a </w:t>
      </w:r>
      <w:r w:rsidR="5C3E373D" w:rsidRPr="58859B7F">
        <w:rPr>
          <w:rFonts w:asciiTheme="minorHAnsi" w:eastAsiaTheme="minorEastAsia" w:hAnsiTheme="minorHAnsi"/>
          <w:b/>
          <w:bCs/>
          <w:color w:val="000000" w:themeColor="text1"/>
        </w:rPr>
        <w:t>reference building</w:t>
      </w:r>
      <w:r w:rsidR="5EC44EB3" w:rsidRPr="58859B7F">
        <w:rPr>
          <w:rFonts w:asciiTheme="minorHAnsi" w:eastAsiaTheme="minorEastAsia" w:hAnsiTheme="minorHAnsi"/>
          <w:b/>
          <w:bCs/>
          <w:color w:val="000000" w:themeColor="text1"/>
        </w:rPr>
        <w:t xml:space="preserve"> for a Class 1 or 10 Building</w:t>
      </w:r>
      <w:r w:rsidR="6C7B46C6" w:rsidRPr="58859B7F">
        <w:rPr>
          <w:rFonts w:asciiTheme="minorHAnsi" w:eastAsiaTheme="minorEastAsia" w:hAnsiTheme="minorHAnsi"/>
          <w:b/>
          <w:bCs/>
          <w:color w:val="000000" w:themeColor="text1"/>
        </w:rPr>
        <w:t>?</w:t>
      </w:r>
    </w:p>
    <w:p w14:paraId="6E630E52" w14:textId="7193355B" w:rsidR="00F17CF3" w:rsidRDefault="5EC44EB3" w:rsidP="58859B7F">
      <w:pPr>
        <w:rPr>
          <w:rFonts w:asciiTheme="minorHAnsi" w:eastAsiaTheme="minorEastAsia" w:hAnsiTheme="minorHAnsi"/>
          <w:color w:val="000000" w:themeColor="text1"/>
        </w:rPr>
      </w:pPr>
      <w:r w:rsidRPr="58859B7F">
        <w:rPr>
          <w:rFonts w:asciiTheme="minorHAnsi" w:eastAsiaTheme="minorEastAsia" w:hAnsiTheme="minorHAnsi"/>
          <w:color w:val="000000" w:themeColor="text1"/>
        </w:rPr>
        <w:t xml:space="preserve">Refer to the verification methods of H6V2 Part H6 NCC Volume 1 and the </w:t>
      </w:r>
      <w:hyperlink r:id="rId25" w:history="1">
        <w:r w:rsidRPr="008A3DD5">
          <w:rPr>
            <w:rStyle w:val="Hyperlink"/>
            <w:rFonts w:asciiTheme="minorHAnsi" w:eastAsiaTheme="minorEastAsia" w:hAnsiTheme="minorHAnsi"/>
          </w:rPr>
          <w:t>ABCB video</w:t>
        </w:r>
      </w:hyperlink>
      <w:r w:rsidRPr="58859B7F">
        <w:rPr>
          <w:rFonts w:asciiTheme="minorHAnsi" w:eastAsiaTheme="minorEastAsia" w:hAnsiTheme="minorHAnsi"/>
          <w:color w:val="000000" w:themeColor="text1"/>
        </w:rPr>
        <w:t xml:space="preserve"> on how to undertake a verification method using the NCC volume 2</w:t>
      </w:r>
      <w:r w:rsidR="008A3DD5">
        <w:rPr>
          <w:rFonts w:asciiTheme="minorHAnsi" w:eastAsiaTheme="minorEastAsia" w:hAnsiTheme="minorHAnsi"/>
          <w:color w:val="000000" w:themeColor="text1"/>
        </w:rPr>
        <w:t>.</w:t>
      </w:r>
    </w:p>
    <w:p w14:paraId="602E6554" w14:textId="766E45A5" w:rsidR="00AE4468" w:rsidRDefault="00F17CF3" w:rsidP="008A3DD5">
      <w:pPr>
        <w:rPr>
          <w:rFonts w:asciiTheme="minorHAnsi" w:eastAsiaTheme="minorEastAsia" w:hAnsiTheme="minorHAnsi"/>
          <w:b/>
          <w:bCs/>
          <w:color w:val="000000" w:themeColor="text1"/>
        </w:rPr>
      </w:pPr>
      <w:r>
        <w:rPr>
          <w:rFonts w:asciiTheme="minorHAnsi" w:eastAsiaTheme="minorEastAsia" w:hAnsiTheme="minorHAnsi"/>
          <w:color w:val="000000" w:themeColor="text1"/>
        </w:rPr>
        <w:t xml:space="preserve">These </w:t>
      </w:r>
      <w:r w:rsidR="5EC44EB3" w:rsidRPr="58859B7F">
        <w:rPr>
          <w:rFonts w:asciiTheme="minorHAnsi" w:eastAsiaTheme="minorEastAsia" w:hAnsiTheme="minorHAnsi"/>
          <w:color w:val="000000" w:themeColor="text1"/>
        </w:rPr>
        <w:t xml:space="preserve">worked examples </w:t>
      </w:r>
      <w:r>
        <w:rPr>
          <w:rFonts w:asciiTheme="minorHAnsi" w:eastAsiaTheme="minorEastAsia" w:hAnsiTheme="minorHAnsi"/>
          <w:color w:val="000000" w:themeColor="text1"/>
        </w:rPr>
        <w:t xml:space="preserve">may </w:t>
      </w:r>
      <w:r w:rsidR="5EC44EB3" w:rsidRPr="58859B7F">
        <w:rPr>
          <w:rFonts w:asciiTheme="minorHAnsi" w:eastAsiaTheme="minorEastAsia" w:hAnsiTheme="minorHAnsi"/>
          <w:color w:val="000000" w:themeColor="text1"/>
        </w:rPr>
        <w:t xml:space="preserve">assist you in Part 5 of the </w:t>
      </w:r>
      <w:hyperlink r:id="rId26" w:history="1">
        <w:r w:rsidR="5EC44EB3" w:rsidRPr="008A3DD5">
          <w:rPr>
            <w:rStyle w:val="Hyperlink"/>
            <w:rFonts w:asciiTheme="minorHAnsi" w:eastAsiaTheme="minorEastAsia" w:hAnsiTheme="minorHAnsi"/>
          </w:rPr>
          <w:t>ABCB handbook</w:t>
        </w:r>
      </w:hyperlink>
      <w:r w:rsidR="008A3DD5">
        <w:rPr>
          <w:rFonts w:asciiTheme="minorHAnsi" w:eastAsiaTheme="minorEastAsia" w:hAnsiTheme="minorHAnsi"/>
          <w:color w:val="000000" w:themeColor="text1"/>
        </w:rPr>
        <w:t>.</w:t>
      </w:r>
      <w:r w:rsidR="008A3DD5">
        <w:rPr>
          <w:rFonts w:asciiTheme="minorHAnsi" w:eastAsiaTheme="minorEastAsia" w:hAnsiTheme="minorHAnsi"/>
          <w:b/>
          <w:bCs/>
          <w:color w:val="000000" w:themeColor="text1"/>
        </w:rPr>
        <w:t xml:space="preserve"> </w:t>
      </w:r>
    </w:p>
    <w:p w14:paraId="43F1DC14" w14:textId="398A99FB" w:rsidR="00DE6E47" w:rsidRPr="00DE6E47" w:rsidRDefault="004834B9" w:rsidP="00DE6E47">
      <w:pPr>
        <w:rPr>
          <w:rFonts w:asciiTheme="minorHAnsi" w:eastAsiaTheme="minorEastAsia" w:hAnsiTheme="minorHAnsi"/>
          <w:b/>
          <w:bCs/>
          <w:color w:val="000000" w:themeColor="text1"/>
        </w:rPr>
      </w:pPr>
      <w:r>
        <w:rPr>
          <w:rFonts w:asciiTheme="minorHAnsi" w:eastAsiaTheme="minorEastAsia" w:hAnsiTheme="minorHAnsi"/>
          <w:b/>
          <w:bCs/>
          <w:color w:val="000000" w:themeColor="text1"/>
        </w:rPr>
        <w:t xml:space="preserve">If 7 star compliance has been achieved, would a </w:t>
      </w:r>
      <w:r w:rsidR="00F17CF3">
        <w:rPr>
          <w:rFonts w:asciiTheme="minorHAnsi" w:eastAsiaTheme="minorEastAsia" w:hAnsiTheme="minorHAnsi"/>
          <w:b/>
          <w:bCs/>
          <w:color w:val="000000" w:themeColor="text1"/>
        </w:rPr>
        <w:t>W</w:t>
      </w:r>
      <w:r w:rsidR="00DE6E47" w:rsidRPr="00DE6E47">
        <w:rPr>
          <w:rFonts w:asciiTheme="minorHAnsi" w:eastAsiaTheme="minorEastAsia" w:hAnsiTheme="minorHAnsi"/>
          <w:b/>
          <w:bCs/>
          <w:color w:val="000000" w:themeColor="text1"/>
        </w:rPr>
        <w:t xml:space="preserve">hole of </w:t>
      </w:r>
      <w:r w:rsidR="00F17CF3">
        <w:rPr>
          <w:rFonts w:asciiTheme="minorHAnsi" w:eastAsiaTheme="minorEastAsia" w:hAnsiTheme="minorHAnsi"/>
          <w:b/>
          <w:bCs/>
          <w:color w:val="000000" w:themeColor="text1"/>
        </w:rPr>
        <w:t>H</w:t>
      </w:r>
      <w:r>
        <w:rPr>
          <w:rFonts w:asciiTheme="minorHAnsi" w:eastAsiaTheme="minorEastAsia" w:hAnsiTheme="minorHAnsi"/>
          <w:b/>
          <w:bCs/>
          <w:color w:val="000000" w:themeColor="text1"/>
        </w:rPr>
        <w:t>ome</w:t>
      </w:r>
      <w:r w:rsidR="00DE6E47" w:rsidRPr="00DE6E47">
        <w:rPr>
          <w:rFonts w:asciiTheme="minorHAnsi" w:eastAsiaTheme="minorEastAsia" w:hAnsiTheme="minorHAnsi"/>
          <w:b/>
          <w:bCs/>
          <w:color w:val="000000" w:themeColor="text1"/>
        </w:rPr>
        <w:t xml:space="preserve"> report </w:t>
      </w:r>
      <w:r>
        <w:rPr>
          <w:rFonts w:asciiTheme="minorHAnsi" w:eastAsiaTheme="minorEastAsia" w:hAnsiTheme="minorHAnsi"/>
          <w:b/>
          <w:bCs/>
          <w:color w:val="000000" w:themeColor="text1"/>
        </w:rPr>
        <w:t>be necessary?</w:t>
      </w:r>
    </w:p>
    <w:p w14:paraId="62BFDBD1" w14:textId="17FD787C" w:rsidR="00F17CF3" w:rsidRDefault="00F17CF3" w:rsidP="58859B7F">
      <w:pPr>
        <w:rPr>
          <w:rFonts w:asciiTheme="minorHAnsi" w:eastAsiaTheme="minorEastAsia" w:hAnsiTheme="minorHAnsi"/>
          <w:color w:val="000000" w:themeColor="text1"/>
        </w:rPr>
      </w:pPr>
      <w:r>
        <w:rPr>
          <w:rFonts w:asciiTheme="minorHAnsi" w:eastAsiaTheme="minorEastAsia" w:hAnsiTheme="minorHAnsi"/>
          <w:color w:val="000000" w:themeColor="text1"/>
        </w:rPr>
        <w:t>A W</w:t>
      </w:r>
      <w:r w:rsidR="00F7367D">
        <w:rPr>
          <w:rFonts w:asciiTheme="minorHAnsi" w:eastAsiaTheme="minorEastAsia" w:hAnsiTheme="minorHAnsi"/>
          <w:color w:val="000000" w:themeColor="text1"/>
        </w:rPr>
        <w:t xml:space="preserve">hole of </w:t>
      </w:r>
      <w:r>
        <w:rPr>
          <w:rFonts w:asciiTheme="minorHAnsi" w:eastAsiaTheme="minorEastAsia" w:hAnsiTheme="minorHAnsi"/>
          <w:color w:val="000000" w:themeColor="text1"/>
        </w:rPr>
        <w:t>H</w:t>
      </w:r>
      <w:r w:rsidR="00F7367D">
        <w:rPr>
          <w:rFonts w:asciiTheme="minorHAnsi" w:eastAsiaTheme="minorEastAsia" w:hAnsiTheme="minorHAnsi"/>
          <w:color w:val="000000" w:themeColor="text1"/>
        </w:rPr>
        <w:t xml:space="preserve">ome report is required as part of the process in demonstrating </w:t>
      </w:r>
      <w:r w:rsidR="002A24F7">
        <w:rPr>
          <w:rFonts w:asciiTheme="minorHAnsi" w:eastAsiaTheme="minorEastAsia" w:hAnsiTheme="minorHAnsi"/>
          <w:color w:val="000000" w:themeColor="text1"/>
        </w:rPr>
        <w:t xml:space="preserve">the 7 star compliance requirement has been achieved.  </w:t>
      </w:r>
    </w:p>
    <w:p w14:paraId="505CFC13" w14:textId="0C52E24A" w:rsidR="00DE6E47" w:rsidRDefault="002A24F7" w:rsidP="58859B7F">
      <w:pPr>
        <w:rPr>
          <w:rFonts w:asciiTheme="minorHAnsi" w:eastAsiaTheme="minorEastAsia" w:hAnsiTheme="minorHAnsi"/>
          <w:color w:val="000000" w:themeColor="text1"/>
        </w:rPr>
      </w:pPr>
      <w:r>
        <w:rPr>
          <w:rFonts w:asciiTheme="minorHAnsi" w:eastAsiaTheme="minorEastAsia" w:hAnsiTheme="minorHAnsi"/>
          <w:color w:val="000000" w:themeColor="text1"/>
        </w:rPr>
        <w:t xml:space="preserve">In addition </w:t>
      </w:r>
      <w:r w:rsidR="5EC44EB3" w:rsidRPr="58859B7F">
        <w:rPr>
          <w:rFonts w:asciiTheme="minorHAnsi" w:eastAsiaTheme="minorEastAsia" w:hAnsiTheme="minorHAnsi"/>
          <w:color w:val="000000" w:themeColor="text1"/>
        </w:rPr>
        <w:t>please refer to our hel</w:t>
      </w:r>
      <w:r w:rsidR="00E66FF3">
        <w:rPr>
          <w:rFonts w:asciiTheme="minorHAnsi" w:eastAsiaTheme="minorEastAsia" w:hAnsiTheme="minorHAnsi"/>
          <w:color w:val="000000" w:themeColor="text1"/>
        </w:rPr>
        <w:t>p</w:t>
      </w:r>
      <w:r w:rsidR="5EC44EB3" w:rsidRPr="58859B7F">
        <w:rPr>
          <w:rFonts w:asciiTheme="minorHAnsi" w:eastAsiaTheme="minorEastAsia" w:hAnsiTheme="minorHAnsi"/>
          <w:color w:val="000000" w:themeColor="text1"/>
        </w:rPr>
        <w:t>ful guidance video available here</w:t>
      </w:r>
      <w:r w:rsidR="00E66FF3">
        <w:rPr>
          <w:rFonts w:asciiTheme="minorHAnsi" w:eastAsiaTheme="minorEastAsia" w:hAnsiTheme="minorHAnsi"/>
          <w:color w:val="000000" w:themeColor="text1"/>
        </w:rPr>
        <w:t xml:space="preserve"> that will be of assistance</w:t>
      </w:r>
      <w:r w:rsidR="5EC44EB3" w:rsidRPr="58859B7F">
        <w:rPr>
          <w:rFonts w:asciiTheme="minorHAnsi" w:eastAsiaTheme="minorEastAsia" w:hAnsiTheme="minorHAnsi"/>
          <w:color w:val="000000" w:themeColor="text1"/>
        </w:rPr>
        <w:t xml:space="preserve">: </w:t>
      </w:r>
      <w:hyperlink r:id="rId27">
        <w:r w:rsidR="5EC44EB3" w:rsidRPr="58859B7F">
          <w:rPr>
            <w:rStyle w:val="Hyperlink"/>
            <w:rFonts w:asciiTheme="minorHAnsi" w:eastAsiaTheme="minorEastAsia" w:hAnsiTheme="minorHAnsi"/>
          </w:rPr>
          <w:t>https://www.vba.vic.gov.au/consumers/home-renovation-essentials/energy-efficient-requirements</w:t>
        </w:r>
      </w:hyperlink>
    </w:p>
    <w:p w14:paraId="4EFCA425" w14:textId="6EB73BE0" w:rsidR="00DE6E47" w:rsidRPr="00DE6E47" w:rsidRDefault="5EC44EB3" w:rsidP="58859B7F">
      <w:pPr>
        <w:rPr>
          <w:rFonts w:asciiTheme="minorHAnsi" w:eastAsiaTheme="minorEastAsia" w:hAnsiTheme="minorHAnsi"/>
          <w:b/>
          <w:bCs/>
          <w:color w:val="000000" w:themeColor="text1"/>
        </w:rPr>
      </w:pPr>
      <w:r w:rsidRPr="58859B7F">
        <w:rPr>
          <w:rFonts w:asciiTheme="minorHAnsi" w:eastAsiaTheme="minorEastAsia" w:hAnsiTheme="minorHAnsi"/>
          <w:b/>
          <w:bCs/>
          <w:color w:val="000000" w:themeColor="text1"/>
        </w:rPr>
        <w:t xml:space="preserve">If the </w:t>
      </w:r>
      <w:r w:rsidR="71A90F68" w:rsidRPr="24979818">
        <w:rPr>
          <w:rFonts w:asciiTheme="minorHAnsi" w:eastAsiaTheme="minorEastAsia" w:hAnsiTheme="minorHAnsi"/>
          <w:b/>
          <w:bCs/>
          <w:color w:val="000000" w:themeColor="text1"/>
        </w:rPr>
        <w:t>a</w:t>
      </w:r>
      <w:r w:rsidRPr="24979818">
        <w:rPr>
          <w:rFonts w:asciiTheme="minorHAnsi" w:eastAsiaTheme="minorEastAsia" w:hAnsiTheme="minorHAnsi"/>
          <w:b/>
          <w:bCs/>
          <w:color w:val="000000" w:themeColor="text1"/>
        </w:rPr>
        <w:t>ddition</w:t>
      </w:r>
      <w:r w:rsidRPr="58859B7F">
        <w:rPr>
          <w:rFonts w:asciiTheme="minorHAnsi" w:eastAsiaTheme="minorEastAsia" w:hAnsiTheme="minorHAnsi"/>
          <w:b/>
          <w:bCs/>
          <w:color w:val="000000" w:themeColor="text1"/>
        </w:rPr>
        <w:t xml:space="preserve"> is over 25</w:t>
      </w:r>
      <w:r w:rsidR="00F17CF3">
        <w:rPr>
          <w:rFonts w:asciiTheme="minorHAnsi" w:eastAsiaTheme="minorEastAsia" w:hAnsiTheme="minorHAnsi"/>
          <w:b/>
          <w:bCs/>
          <w:color w:val="000000" w:themeColor="text1"/>
        </w:rPr>
        <w:t xml:space="preserve"> per cent</w:t>
      </w:r>
      <w:r w:rsidRPr="58859B7F">
        <w:rPr>
          <w:rFonts w:asciiTheme="minorHAnsi" w:eastAsiaTheme="minorEastAsia" w:hAnsiTheme="minorHAnsi"/>
          <w:b/>
          <w:bCs/>
          <w:color w:val="000000" w:themeColor="text1"/>
        </w:rPr>
        <w:t xml:space="preserve"> can we still use </w:t>
      </w:r>
      <w:r w:rsidR="1DB3C6A8" w:rsidRPr="24979818">
        <w:rPr>
          <w:rFonts w:asciiTheme="minorHAnsi" w:eastAsiaTheme="minorEastAsia" w:hAnsiTheme="minorHAnsi"/>
          <w:b/>
          <w:bCs/>
          <w:color w:val="000000" w:themeColor="text1"/>
        </w:rPr>
        <w:t>p</w:t>
      </w:r>
      <w:r w:rsidRPr="24979818">
        <w:rPr>
          <w:rFonts w:asciiTheme="minorHAnsi" w:eastAsiaTheme="minorEastAsia" w:hAnsiTheme="minorHAnsi"/>
          <w:b/>
          <w:bCs/>
          <w:color w:val="000000" w:themeColor="text1"/>
        </w:rPr>
        <w:t>ar</w:t>
      </w:r>
      <w:r w:rsidR="3AF28E6C" w:rsidRPr="24979818">
        <w:rPr>
          <w:rFonts w:asciiTheme="minorHAnsi" w:eastAsiaTheme="minorEastAsia" w:hAnsiTheme="minorHAnsi"/>
          <w:b/>
          <w:bCs/>
          <w:color w:val="000000" w:themeColor="text1"/>
        </w:rPr>
        <w:t>tial</w:t>
      </w:r>
      <w:r w:rsidRPr="24979818">
        <w:rPr>
          <w:rFonts w:asciiTheme="minorHAnsi" w:eastAsiaTheme="minorEastAsia" w:hAnsiTheme="minorHAnsi"/>
          <w:b/>
          <w:bCs/>
          <w:color w:val="000000" w:themeColor="text1"/>
        </w:rPr>
        <w:t xml:space="preserve"> </w:t>
      </w:r>
      <w:r w:rsidR="7924CB03" w:rsidRPr="24979818">
        <w:rPr>
          <w:rFonts w:asciiTheme="minorHAnsi" w:eastAsiaTheme="minorEastAsia" w:hAnsiTheme="minorHAnsi"/>
          <w:b/>
          <w:bCs/>
          <w:color w:val="000000" w:themeColor="text1"/>
        </w:rPr>
        <w:t>c</w:t>
      </w:r>
      <w:r w:rsidRPr="24979818">
        <w:rPr>
          <w:rFonts w:asciiTheme="minorHAnsi" w:eastAsiaTheme="minorEastAsia" w:hAnsiTheme="minorHAnsi"/>
          <w:b/>
          <w:bCs/>
          <w:color w:val="000000" w:themeColor="text1"/>
        </w:rPr>
        <w:t>ompl</w:t>
      </w:r>
      <w:r w:rsidR="414E0969" w:rsidRPr="24979818">
        <w:rPr>
          <w:rFonts w:asciiTheme="minorHAnsi" w:eastAsiaTheme="minorEastAsia" w:hAnsiTheme="minorHAnsi"/>
          <w:b/>
          <w:bCs/>
          <w:color w:val="000000" w:themeColor="text1"/>
        </w:rPr>
        <w:t>i</w:t>
      </w:r>
      <w:r w:rsidRPr="24979818">
        <w:rPr>
          <w:rFonts w:asciiTheme="minorHAnsi" w:eastAsiaTheme="minorEastAsia" w:hAnsiTheme="minorHAnsi"/>
          <w:b/>
          <w:bCs/>
          <w:color w:val="000000" w:themeColor="text1"/>
        </w:rPr>
        <w:t>ance</w:t>
      </w:r>
      <w:r w:rsidRPr="58859B7F">
        <w:rPr>
          <w:rFonts w:asciiTheme="minorHAnsi" w:eastAsiaTheme="minorEastAsia" w:hAnsiTheme="minorHAnsi"/>
          <w:b/>
          <w:bCs/>
          <w:color w:val="000000" w:themeColor="text1"/>
        </w:rPr>
        <w:t>?</w:t>
      </w:r>
    </w:p>
    <w:p w14:paraId="0F8CD4E3" w14:textId="335FA0FF" w:rsidR="00C20A84" w:rsidRDefault="00DE6E47" w:rsidP="004834B9">
      <w:pPr>
        <w:rPr>
          <w:rFonts w:asciiTheme="minorHAnsi" w:eastAsiaTheme="minorEastAsia" w:hAnsiTheme="minorHAnsi"/>
          <w:color w:val="000000" w:themeColor="text1"/>
        </w:rPr>
      </w:pPr>
      <w:r w:rsidRPr="00DE6E47">
        <w:rPr>
          <w:rFonts w:asciiTheme="minorHAnsi" w:eastAsiaTheme="minorEastAsia" w:hAnsiTheme="minorHAnsi"/>
          <w:color w:val="000000" w:themeColor="text1"/>
        </w:rPr>
        <w:t xml:space="preserve">Please refer to our </w:t>
      </w:r>
      <w:hyperlink r:id="rId28" w:history="1">
        <w:r w:rsidRPr="008A3DD5">
          <w:rPr>
            <w:rStyle w:val="Hyperlink"/>
            <w:rFonts w:asciiTheme="minorHAnsi" w:eastAsiaTheme="minorEastAsia" w:hAnsiTheme="minorHAnsi"/>
          </w:rPr>
          <w:t xml:space="preserve">VBA </w:t>
        </w:r>
        <w:r w:rsidR="00F17CF3" w:rsidRPr="008A3DD5">
          <w:rPr>
            <w:rStyle w:val="Hyperlink"/>
            <w:rFonts w:asciiTheme="minorHAnsi" w:eastAsiaTheme="minorEastAsia" w:hAnsiTheme="minorHAnsi"/>
          </w:rPr>
          <w:t>P</w:t>
        </w:r>
        <w:r w:rsidRPr="008A3DD5">
          <w:rPr>
            <w:rStyle w:val="Hyperlink"/>
            <w:rFonts w:asciiTheme="minorHAnsi" w:eastAsiaTheme="minorEastAsia" w:hAnsiTheme="minorHAnsi"/>
          </w:rPr>
          <w:t xml:space="preserve">ractice </w:t>
        </w:r>
        <w:r w:rsidR="00F17CF3" w:rsidRPr="008A3DD5">
          <w:rPr>
            <w:rStyle w:val="Hyperlink"/>
            <w:rFonts w:asciiTheme="minorHAnsi" w:eastAsiaTheme="minorEastAsia" w:hAnsiTheme="minorHAnsi"/>
          </w:rPr>
          <w:t>N</w:t>
        </w:r>
        <w:r w:rsidRPr="008A3DD5">
          <w:rPr>
            <w:rStyle w:val="Hyperlink"/>
            <w:rFonts w:asciiTheme="minorHAnsi" w:eastAsiaTheme="minorEastAsia" w:hAnsiTheme="minorHAnsi"/>
          </w:rPr>
          <w:t>ote EE-04</w:t>
        </w:r>
      </w:hyperlink>
      <w:r w:rsidRPr="00DE6E47">
        <w:rPr>
          <w:rFonts w:asciiTheme="minorHAnsi" w:eastAsiaTheme="minorEastAsia" w:hAnsiTheme="minorHAnsi"/>
          <w:color w:val="000000" w:themeColor="text1"/>
        </w:rPr>
        <w:t xml:space="preserve"> and table 1 which sets out whether partial compliance is allowable or not dependent on your specific design. </w:t>
      </w:r>
    </w:p>
    <w:p w14:paraId="1E427838" w14:textId="1D9EFA17" w:rsidR="00C20A84" w:rsidRDefault="00DE6E47" w:rsidP="004834B9">
      <w:pPr>
        <w:rPr>
          <w:rFonts w:asciiTheme="minorHAnsi" w:eastAsiaTheme="minorEastAsia" w:hAnsiTheme="minorHAnsi"/>
          <w:color w:val="000000" w:themeColor="text1"/>
        </w:rPr>
      </w:pPr>
      <w:r w:rsidRPr="00DE6E47">
        <w:rPr>
          <w:rFonts w:asciiTheme="minorHAnsi" w:eastAsiaTheme="minorEastAsia" w:hAnsiTheme="minorHAnsi"/>
          <w:color w:val="000000" w:themeColor="text1"/>
        </w:rPr>
        <w:t>Based on your question partial compliance is not available if the floor area addition is greater than 25</w:t>
      </w:r>
      <w:r w:rsidR="00C20A84">
        <w:rPr>
          <w:rFonts w:asciiTheme="minorHAnsi" w:eastAsiaTheme="minorEastAsia" w:hAnsiTheme="minorHAnsi"/>
          <w:color w:val="000000" w:themeColor="text1"/>
        </w:rPr>
        <w:t xml:space="preserve"> per cent</w:t>
      </w:r>
      <w:r w:rsidRPr="00DE6E47">
        <w:rPr>
          <w:rFonts w:asciiTheme="minorHAnsi" w:eastAsiaTheme="minorEastAsia" w:hAnsiTheme="minorHAnsi"/>
          <w:color w:val="000000" w:themeColor="text1"/>
        </w:rPr>
        <w:t xml:space="preserve"> of the</w:t>
      </w:r>
      <w:r w:rsidR="4807C02D" w:rsidRPr="24979818">
        <w:rPr>
          <w:rFonts w:asciiTheme="minorHAnsi" w:eastAsiaTheme="minorEastAsia" w:hAnsiTheme="minorHAnsi"/>
          <w:color w:val="000000" w:themeColor="text1"/>
        </w:rPr>
        <w:t xml:space="preserve"> </w:t>
      </w:r>
      <w:r w:rsidRPr="00DE6E47">
        <w:rPr>
          <w:rFonts w:asciiTheme="minorHAnsi" w:eastAsiaTheme="minorEastAsia" w:hAnsiTheme="minorHAnsi"/>
          <w:color w:val="000000" w:themeColor="text1"/>
        </w:rPr>
        <w:t xml:space="preserve">existing building. </w:t>
      </w:r>
    </w:p>
    <w:p w14:paraId="5D774961" w14:textId="5EE1A4B6" w:rsidR="00AE4468" w:rsidRDefault="00AE4468" w:rsidP="004834B9">
      <w:pPr>
        <w:rPr>
          <w:rFonts w:eastAsia="Arial" w:cs="Arial"/>
          <w:i/>
          <w:iCs/>
          <w:color w:val="000000" w:themeColor="text1"/>
        </w:rPr>
      </w:pPr>
    </w:p>
    <w:p w14:paraId="71FF7961" w14:textId="77777777" w:rsidR="00AE4468" w:rsidRDefault="00AE4468" w:rsidP="004834B9">
      <w:pPr>
        <w:rPr>
          <w:rFonts w:eastAsia="Arial" w:cs="Arial"/>
          <w:i/>
          <w:iCs/>
          <w:color w:val="000000" w:themeColor="text1"/>
        </w:rPr>
      </w:pPr>
    </w:p>
    <w:p w14:paraId="6E17D58A" w14:textId="77777777" w:rsidR="00AE4468" w:rsidRDefault="00AE4468" w:rsidP="004834B9">
      <w:pPr>
        <w:rPr>
          <w:rFonts w:eastAsia="Arial" w:cs="Arial"/>
          <w:i/>
          <w:iCs/>
          <w:color w:val="000000" w:themeColor="text1"/>
        </w:rPr>
      </w:pPr>
    </w:p>
    <w:p w14:paraId="1B18460A" w14:textId="77777777" w:rsidR="00132137" w:rsidRDefault="00132137" w:rsidP="004834B9">
      <w:pPr>
        <w:rPr>
          <w:rFonts w:eastAsia="Arial" w:cs="Arial"/>
          <w:i/>
          <w:iCs/>
          <w:color w:val="000000" w:themeColor="text1"/>
        </w:rPr>
      </w:pPr>
      <w:r>
        <w:rPr>
          <w:rFonts w:eastAsia="Arial" w:cs="Arial"/>
          <w:i/>
          <w:iCs/>
          <w:color w:val="000000" w:themeColor="text1"/>
        </w:rPr>
        <w:br w:type="page"/>
      </w:r>
    </w:p>
    <w:p w14:paraId="378FFB28" w14:textId="5F2149C7" w:rsidR="3BB0F17B" w:rsidRPr="004834B9" w:rsidRDefault="3BB0F17B" w:rsidP="004834B9">
      <w:pPr>
        <w:rPr>
          <w:rFonts w:asciiTheme="minorHAnsi" w:eastAsiaTheme="minorEastAsia" w:hAnsiTheme="minorHAnsi"/>
          <w:color w:val="000000" w:themeColor="text1"/>
        </w:rPr>
      </w:pPr>
      <w:r w:rsidRPr="2FB03645">
        <w:rPr>
          <w:rFonts w:eastAsia="Arial" w:cs="Arial"/>
          <w:i/>
          <w:iCs/>
          <w:color w:val="000000" w:themeColor="text1"/>
        </w:rPr>
        <w:lastRenderedPageBreak/>
        <w:t xml:space="preserve">For further information or clarification please contact the Technical and Regulation Team via </w:t>
      </w:r>
      <w:hyperlink r:id="rId29" w:history="1">
        <w:r w:rsidRPr="2FB03645">
          <w:rPr>
            <w:rStyle w:val="Hyperlink"/>
            <w:rFonts w:eastAsia="Arial" w:cs="Arial"/>
            <w:i/>
            <w:iCs/>
          </w:rPr>
          <w:t>technicalenquiry@vba.vic.gov.au</w:t>
        </w:r>
      </w:hyperlink>
    </w:p>
    <w:p w14:paraId="583BEAB6" w14:textId="77777777" w:rsidR="004834B9" w:rsidRDefault="3BB0F17B">
      <w:pPr>
        <w:rPr>
          <w:rFonts w:eastAsia="Arial" w:cs="Arial"/>
          <w:b/>
          <w:bCs/>
          <w:i/>
          <w:iCs/>
          <w:color w:val="000000" w:themeColor="text1"/>
        </w:rPr>
      </w:pPr>
      <w:r w:rsidRPr="2FB03645">
        <w:rPr>
          <w:rFonts w:eastAsia="Arial" w:cs="Arial"/>
          <w:b/>
          <w:bCs/>
          <w:i/>
          <w:iCs/>
          <w:color w:val="000000" w:themeColor="text1"/>
        </w:rPr>
        <w:t xml:space="preserve">Copyright </w:t>
      </w:r>
      <w:r>
        <w:br/>
      </w:r>
      <w:r w:rsidRPr="2FB03645">
        <w:rPr>
          <w:rFonts w:eastAsia="Arial" w:cs="Arial"/>
          <w:i/>
          <w:iCs/>
          <w:color w:val="000000" w:themeColor="text1"/>
        </w:rPr>
        <w:t>© 2021 Victorian Building Authority (VBA). This publication must not be copied, reproduced, published, adapted, or communicated by any person without the VBA’s prior written consent or as permitted by the Copyright Act 1968 (</w:t>
      </w:r>
      <w:proofErr w:type="spellStart"/>
      <w:r w:rsidRPr="2FB03645">
        <w:rPr>
          <w:rFonts w:eastAsia="Arial" w:cs="Arial"/>
          <w:i/>
          <w:iCs/>
          <w:color w:val="000000" w:themeColor="text1"/>
        </w:rPr>
        <w:t>Cth</w:t>
      </w:r>
      <w:proofErr w:type="spellEnd"/>
      <w:r w:rsidRPr="2FB03645">
        <w:rPr>
          <w:rFonts w:eastAsia="Arial" w:cs="Arial"/>
          <w:i/>
          <w:iCs/>
          <w:color w:val="000000" w:themeColor="text1"/>
        </w:rPr>
        <w:t>)</w:t>
      </w:r>
    </w:p>
    <w:p w14:paraId="271EC0C8" w14:textId="42692EF9" w:rsidR="3BB0F17B" w:rsidRPr="004834B9" w:rsidRDefault="3BB0F17B">
      <w:pPr>
        <w:rPr>
          <w:rFonts w:eastAsia="Arial" w:cs="Arial"/>
          <w:b/>
          <w:bCs/>
          <w:i/>
          <w:iCs/>
          <w:color w:val="000000" w:themeColor="text1"/>
        </w:rPr>
      </w:pPr>
      <w:r w:rsidRPr="2FB03645">
        <w:rPr>
          <w:rFonts w:eastAsia="Arial" w:cs="Arial"/>
          <w:b/>
          <w:bCs/>
          <w:i/>
          <w:iCs/>
          <w:color w:val="000000" w:themeColor="text1"/>
        </w:rPr>
        <w:t>Disclaimer</w:t>
      </w:r>
    </w:p>
    <w:p w14:paraId="5A7C174D" w14:textId="6A3B5FA9" w:rsidR="3BB0F17B" w:rsidRDefault="3BB0F17B">
      <w:pPr>
        <w:rPr>
          <w:rFonts w:eastAsia="Arial" w:cs="Arial"/>
          <w:color w:val="000000" w:themeColor="text1"/>
        </w:rPr>
      </w:pPr>
      <w:r w:rsidRPr="2FB03645">
        <w:rPr>
          <w:rFonts w:eastAsia="Arial" w:cs="Arial"/>
          <w:i/>
          <w:iCs/>
          <w:color w:val="000000" w:themeColor="text1"/>
        </w:rPr>
        <w:t xml:space="preserve">The information set out in the VBA’s resources is for general information purposes and guidance only. It is a reader’s responsibility to obtain independent advice in respect of the application of legislation, a technical instruction or industry standard relevant to their circumstances. A person’s use of the VBA’s resources is not a substitute for obtaining independent advice. </w:t>
      </w:r>
    </w:p>
    <w:p w14:paraId="07FF1DF5" w14:textId="5B9A0316" w:rsidR="3BB0F17B" w:rsidRDefault="3BB0F17B">
      <w:pPr>
        <w:rPr>
          <w:rFonts w:eastAsia="Arial" w:cs="Arial"/>
          <w:color w:val="000000" w:themeColor="text1"/>
        </w:rPr>
      </w:pPr>
      <w:r w:rsidRPr="2FB03645">
        <w:rPr>
          <w:rFonts w:eastAsia="Arial" w:cs="Arial"/>
          <w:i/>
          <w:iCs/>
          <w:color w:val="000000" w:themeColor="text1"/>
        </w:rPr>
        <w:t>While we have made every attempt to ensure our resources contain correct information at the date of publication, the VBA makes no warranty or representation that its resources are error free. To the extent permitted by applicable laws, the VBA, its employees, agents and consultants exclude any and all liability whatsoever for any direct, indirect, incidental, special or consequential loss or damage a person may suffer arising out of or in connection with the access and use of the VBA’s resources ’(including any third-party material included in these resources).</w:t>
      </w:r>
    </w:p>
    <w:p w14:paraId="0A9A827C" w14:textId="716B256B" w:rsidR="2FB03645" w:rsidRDefault="2FB03645" w:rsidP="2FB03645">
      <w:pPr>
        <w:rPr>
          <w:rFonts w:asciiTheme="minorHAnsi" w:eastAsiaTheme="minorEastAsia" w:hAnsiTheme="minorHAnsi"/>
          <w:color w:val="000000" w:themeColor="text1"/>
        </w:rPr>
      </w:pPr>
    </w:p>
    <w:sectPr w:rsidR="2FB03645" w:rsidSect="0065522B">
      <w:headerReference w:type="default" r:id="rId30"/>
      <w:type w:val="continuous"/>
      <w:pgSz w:w="11906" w:h="16838"/>
      <w:pgMar w:top="1134" w:right="1021" w:bottom="113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A5AA" w14:textId="77777777" w:rsidR="0065522B" w:rsidRDefault="0065522B" w:rsidP="00030542">
      <w:pPr>
        <w:spacing w:after="0" w:line="240" w:lineRule="auto"/>
      </w:pPr>
      <w:r>
        <w:separator/>
      </w:r>
    </w:p>
  </w:endnote>
  <w:endnote w:type="continuationSeparator" w:id="0">
    <w:p w14:paraId="135018F7" w14:textId="77777777" w:rsidR="0065522B" w:rsidRDefault="0065522B" w:rsidP="00030542">
      <w:pPr>
        <w:spacing w:after="0" w:line="240" w:lineRule="auto"/>
      </w:pPr>
      <w:r>
        <w:continuationSeparator/>
      </w:r>
    </w:p>
  </w:endnote>
  <w:endnote w:type="continuationNotice" w:id="1">
    <w:p w14:paraId="10453D4D" w14:textId="77777777" w:rsidR="0065522B" w:rsidRDefault="006552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D1DF" w14:textId="73777017" w:rsidR="00301F4F" w:rsidRPr="00B8661E" w:rsidRDefault="00B8661E" w:rsidP="00B8661E">
    <w:pPr>
      <w:pStyle w:val="Footer"/>
      <w:rPr>
        <w:color w:val="434549" w:themeColor="accent4"/>
        <w:sz w:val="18"/>
        <w:szCs w:val="18"/>
      </w:rPr>
    </w:pPr>
    <w:r>
      <w:rPr>
        <w:noProof/>
      </w:rPr>
      <w:drawing>
        <wp:anchor distT="0" distB="0" distL="114300" distR="114300" simplePos="0" relativeHeight="251658244" behindDoc="0" locked="0" layoutInCell="1" allowOverlap="1" wp14:anchorId="4243F36E" wp14:editId="43DE95FB">
          <wp:simplePos x="0" y="0"/>
          <wp:positionH relativeFrom="margin">
            <wp:posOffset>5685790</wp:posOffset>
          </wp:positionH>
          <wp:positionV relativeFrom="paragraph">
            <wp:posOffset>-177165</wp:posOffset>
          </wp:positionV>
          <wp:extent cx="759460" cy="431800"/>
          <wp:effectExtent l="0" t="0" r="2540" b="6350"/>
          <wp:wrapSquare wrapText="bothSides"/>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431800"/>
                  </a:xfrm>
                  <a:prstGeom prst="rect">
                    <a:avLst/>
                  </a:prstGeom>
                  <a:noFill/>
                </pic:spPr>
              </pic:pic>
            </a:graphicData>
          </a:graphic>
          <wp14:sizeRelH relativeFrom="page">
            <wp14:pctWidth>0</wp14:pctWidth>
          </wp14:sizeRelH>
          <wp14:sizeRelV relativeFrom="page">
            <wp14:pctHeight>0</wp14:pctHeight>
          </wp14:sizeRelV>
        </wp:anchor>
      </w:drawing>
    </w:r>
    <w:r w:rsidR="003F6D55">
      <w:rPr>
        <w:rFonts w:cstheme="minorHAnsi"/>
        <w:color w:val="434549" w:themeColor="accent4"/>
        <w:sz w:val="18"/>
        <w:szCs w:val="18"/>
      </w:rPr>
      <w:t>©</w:t>
    </w:r>
    <w:r w:rsidR="003F6D55">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132137">
      <w:rPr>
        <w:noProof/>
        <w:color w:val="434549" w:themeColor="accent4"/>
        <w:sz w:val="18"/>
        <w:szCs w:val="18"/>
      </w:rPr>
      <w:t>2024</w:t>
    </w:r>
    <w:r w:rsidR="003F6D55">
      <w:rPr>
        <w:color w:val="434549" w:themeColor="accent4"/>
        <w:sz w:val="18"/>
        <w:szCs w:val="18"/>
      </w:rPr>
      <w:fldChar w:fldCharType="end"/>
    </w:r>
    <w:r w:rsidR="003F6D55">
      <w:rPr>
        <w:color w:val="434549" w:themeColor="accent4"/>
        <w:sz w:val="18"/>
        <w:szCs w:val="18"/>
      </w:rPr>
      <w:ptab w:relativeTo="margin" w:alignment="center" w:leader="none"/>
    </w:r>
    <w:r w:rsidR="003F6D55">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3852" w14:textId="0A232192" w:rsidR="00FC76ED" w:rsidRDefault="00FC76ED" w:rsidP="00B8661E">
    <w:pPr>
      <w:pStyle w:val="Footer"/>
      <w:rPr>
        <w:rFonts w:cstheme="minorHAnsi"/>
        <w:color w:val="434549" w:themeColor="accent4"/>
        <w:sz w:val="18"/>
        <w:szCs w:val="18"/>
      </w:rPr>
    </w:pPr>
    <w:r>
      <w:rPr>
        <w:noProof/>
      </w:rPr>
      <w:drawing>
        <wp:anchor distT="0" distB="0" distL="114300" distR="114300" simplePos="0" relativeHeight="251658243" behindDoc="0" locked="0" layoutInCell="1" allowOverlap="1" wp14:anchorId="3490335E" wp14:editId="71F3FBA3">
          <wp:simplePos x="0" y="0"/>
          <wp:positionH relativeFrom="margin">
            <wp:posOffset>5508625</wp:posOffset>
          </wp:positionH>
          <wp:positionV relativeFrom="paragraph">
            <wp:posOffset>82550</wp:posOffset>
          </wp:positionV>
          <wp:extent cx="942340" cy="534670"/>
          <wp:effectExtent l="0" t="0" r="0" b="0"/>
          <wp:wrapSquare wrapText="bothSides"/>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534670"/>
                  </a:xfrm>
                  <a:prstGeom prst="rect">
                    <a:avLst/>
                  </a:prstGeom>
                  <a:noFill/>
                </pic:spPr>
              </pic:pic>
            </a:graphicData>
          </a:graphic>
          <wp14:sizeRelH relativeFrom="page">
            <wp14:pctWidth>0</wp14:pctWidth>
          </wp14:sizeRelH>
          <wp14:sizeRelV relativeFrom="page">
            <wp14:pctHeight>0</wp14:pctHeight>
          </wp14:sizeRelV>
        </wp:anchor>
      </w:drawing>
    </w:r>
  </w:p>
  <w:p w14:paraId="5D2973B8" w14:textId="77777777" w:rsidR="00FC76ED" w:rsidRDefault="00FC76ED" w:rsidP="00B8661E">
    <w:pPr>
      <w:pStyle w:val="Footer"/>
      <w:rPr>
        <w:rFonts w:cstheme="minorHAnsi"/>
        <w:color w:val="434549" w:themeColor="accent4"/>
        <w:sz w:val="18"/>
        <w:szCs w:val="18"/>
      </w:rPr>
    </w:pPr>
  </w:p>
  <w:p w14:paraId="0844903D" w14:textId="77777777" w:rsidR="00FC76ED" w:rsidRDefault="00FC76ED" w:rsidP="00B8661E">
    <w:pPr>
      <w:pStyle w:val="Footer"/>
      <w:rPr>
        <w:rFonts w:cstheme="minorHAnsi"/>
        <w:color w:val="434549" w:themeColor="accent4"/>
        <w:sz w:val="18"/>
        <w:szCs w:val="18"/>
      </w:rPr>
    </w:pPr>
  </w:p>
  <w:p w14:paraId="01BE3E9D" w14:textId="1AFC0463" w:rsidR="008D05C8" w:rsidRPr="00B8661E" w:rsidRDefault="00B8661E" w:rsidP="00B8661E">
    <w:pPr>
      <w:pStyle w:val="Footer"/>
      <w:rPr>
        <w:color w:val="434549" w:themeColor="accent4"/>
        <w:sz w:val="18"/>
        <w:szCs w:val="18"/>
      </w:rPr>
    </w:pPr>
    <w:r>
      <w:rPr>
        <w:rFonts w:cstheme="minorHAnsi"/>
        <w:color w:val="434549" w:themeColor="accent4"/>
        <w:sz w:val="18"/>
        <w:szCs w:val="18"/>
      </w:rPr>
      <w:t>©</w:t>
    </w:r>
    <w:r>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132137">
      <w:rPr>
        <w:noProof/>
        <w:color w:val="434549" w:themeColor="accent4"/>
        <w:sz w:val="18"/>
        <w:szCs w:val="18"/>
      </w:rPr>
      <w:t>2024</w:t>
    </w:r>
    <w:r w:rsidR="003F6D55">
      <w:rPr>
        <w:color w:val="434549" w:themeColor="accent4"/>
        <w:sz w:val="18"/>
        <w:szCs w:val="18"/>
      </w:rPr>
      <w:fldChar w:fldCharType="end"/>
    </w:r>
    <w:r>
      <w:rPr>
        <w:color w:val="434549" w:themeColor="accent4"/>
        <w:sz w:val="18"/>
        <w:szCs w:val="18"/>
      </w:rPr>
      <w:ptab w:relativeTo="margin" w:alignment="center" w:leader="none"/>
    </w:r>
    <w:r>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D205" w14:textId="77777777" w:rsidR="0065522B" w:rsidRDefault="0065522B" w:rsidP="00030542">
      <w:pPr>
        <w:spacing w:after="0" w:line="240" w:lineRule="auto"/>
      </w:pPr>
      <w:r>
        <w:separator/>
      </w:r>
    </w:p>
  </w:footnote>
  <w:footnote w:type="continuationSeparator" w:id="0">
    <w:p w14:paraId="63C38123" w14:textId="77777777" w:rsidR="0065522B" w:rsidRDefault="0065522B" w:rsidP="00030542">
      <w:pPr>
        <w:spacing w:after="0" w:line="240" w:lineRule="auto"/>
      </w:pPr>
      <w:r>
        <w:continuationSeparator/>
      </w:r>
    </w:p>
  </w:footnote>
  <w:footnote w:type="continuationNotice" w:id="1">
    <w:p w14:paraId="0F3ABE20" w14:textId="77777777" w:rsidR="0065522B" w:rsidRDefault="006552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0825" w14:textId="77777777" w:rsidR="00030542" w:rsidRDefault="008D05C8">
    <w:pPr>
      <w:pStyle w:val="Header"/>
    </w:pPr>
    <w:r>
      <w:rPr>
        <w:noProof/>
      </w:rPr>
      <w:drawing>
        <wp:anchor distT="0" distB="0" distL="114300" distR="114300" simplePos="0" relativeHeight="251658242" behindDoc="1" locked="0" layoutInCell="1" allowOverlap="1" wp14:anchorId="762EEA5F" wp14:editId="00E22EC2">
          <wp:simplePos x="0" y="0"/>
          <wp:positionH relativeFrom="margin">
            <wp:posOffset>-3810</wp:posOffset>
          </wp:positionH>
          <wp:positionV relativeFrom="paragraph">
            <wp:posOffset>-248589</wp:posOffset>
          </wp:positionV>
          <wp:extent cx="6263640" cy="805771"/>
          <wp:effectExtent l="0" t="0" r="381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 templatfser-05.png"/>
                  <pic:cNvPicPr/>
                </pic:nvPicPr>
                <pic:blipFill>
                  <a:blip r:embed="rId1">
                    <a:extLst>
                      <a:ext uri="{28A0092B-C50C-407E-A947-70E740481C1C}">
                        <a14:useLocalDpi xmlns:a14="http://schemas.microsoft.com/office/drawing/2010/main" val="0"/>
                      </a:ext>
                    </a:extLst>
                  </a:blip>
                  <a:stretch>
                    <a:fillRect/>
                  </a:stretch>
                </pic:blipFill>
                <pic:spPr>
                  <a:xfrm>
                    <a:off x="0" y="0"/>
                    <a:ext cx="6263640" cy="80577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9698" w14:textId="314F5DE0" w:rsidR="008D05C8" w:rsidRPr="00C56A74" w:rsidRDefault="00493FCA" w:rsidP="00493FCA">
    <w:pPr>
      <w:pStyle w:val="Header"/>
      <w:ind w:firstLine="720"/>
      <w:jc w:val="right"/>
      <w:rPr>
        <w:b/>
        <w:bCs/>
        <w:sz w:val="21"/>
        <w:szCs w:val="21"/>
      </w:rPr>
    </w:pPr>
    <w:r>
      <w:rPr>
        <w:noProof/>
        <w:sz w:val="21"/>
        <w:szCs w:val="21"/>
      </w:rPr>
      <mc:AlternateContent>
        <mc:Choice Requires="wps">
          <w:drawing>
            <wp:anchor distT="0" distB="0" distL="114300" distR="114300" simplePos="0" relativeHeight="251658246" behindDoc="0" locked="0" layoutInCell="1" allowOverlap="1" wp14:anchorId="43F8C8EC" wp14:editId="5F5A3308">
              <wp:simplePos x="0" y="0"/>
              <wp:positionH relativeFrom="column">
                <wp:posOffset>-63500</wp:posOffset>
              </wp:positionH>
              <wp:positionV relativeFrom="paragraph">
                <wp:posOffset>1076883</wp:posOffset>
              </wp:positionV>
              <wp:extent cx="3126740" cy="40195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126740" cy="401955"/>
                      </a:xfrm>
                      <a:prstGeom prst="rect">
                        <a:avLst/>
                      </a:prstGeom>
                      <a:noFill/>
                      <a:ln w="6350">
                        <a:noFill/>
                      </a:ln>
                    </wps:spPr>
                    <wps:txbx>
                      <w:txbxContent>
                        <w:p w14:paraId="51B3564C" w14:textId="77777777" w:rsidR="00493FCA" w:rsidRPr="00143AC4" w:rsidRDefault="00493FCA" w:rsidP="00493FCA">
                          <w:pPr>
                            <w:rPr>
                              <w:rFonts w:cs="Arial"/>
                              <w:b/>
                              <w:bCs/>
                              <w:color w:val="00DAFF" w:themeColor="accent3"/>
                              <w:sz w:val="36"/>
                              <w:szCs w:val="36"/>
                            </w:rPr>
                          </w:pPr>
                          <w:r w:rsidRPr="00143AC4">
                            <w:rPr>
                              <w:rFonts w:cs="Arial"/>
                              <w:b/>
                              <w:bCs/>
                              <w:color w:val="00DAFF" w:themeColor="accent3"/>
                              <w:sz w:val="36"/>
                              <w:szCs w:val="36"/>
                            </w:rPr>
                            <w:t>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C8EC" id="_x0000_t202" coordsize="21600,21600" o:spt="202" path="m,l,21600r21600,l21600,xe">
              <v:stroke joinstyle="miter"/>
              <v:path gradientshapeok="t" o:connecttype="rect"/>
            </v:shapetype>
            <v:shape id="Text Box 30" o:spid="_x0000_s1026" type="#_x0000_t202" style="position:absolute;left:0;text-align:left;margin-left:-5pt;margin-top:84.8pt;width:246.2pt;height:3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" filled="f" stroked="f" strokeweight=".5pt">
              <v:textbox>
                <w:txbxContent>
                  <w:p w14:paraId="51B3564C" w14:textId="77777777" w:rsidR="00493FCA" w:rsidRPr="00143AC4" w:rsidRDefault="00493FCA" w:rsidP="00493FCA">
                    <w:pPr>
                      <w:rPr>
                        <w:rFonts w:cs="Arial"/>
                        <w:b/>
                        <w:bCs/>
                        <w:color w:val="00DAFF" w:themeColor="accent3"/>
                        <w:sz w:val="36"/>
                        <w:szCs w:val="36"/>
                      </w:rPr>
                    </w:pPr>
                    <w:r w:rsidRPr="00143AC4">
                      <w:rPr>
                        <w:rFonts w:cs="Arial"/>
                        <w:b/>
                        <w:bCs/>
                        <w:color w:val="00DAFF" w:themeColor="accent3"/>
                        <w:sz w:val="36"/>
                        <w:szCs w:val="36"/>
                      </w:rPr>
                      <w:t>Fact sheet</w:t>
                    </w:r>
                  </w:p>
                </w:txbxContent>
              </v:textbox>
            </v:shape>
          </w:pict>
        </mc:Fallback>
      </mc:AlternateContent>
    </w:r>
    <w:r>
      <w:rPr>
        <w:sz w:val="21"/>
        <w:szCs w:val="21"/>
      </w:rPr>
      <w:br/>
    </w:r>
    <w:r w:rsidRPr="00C56A74">
      <w:rPr>
        <w:b/>
        <w:bCs/>
        <w:noProof/>
      </w:rPr>
      <w:drawing>
        <wp:anchor distT="0" distB="0" distL="114300" distR="114300" simplePos="0" relativeHeight="251658245" behindDoc="0" locked="0" layoutInCell="1" allowOverlap="1" wp14:anchorId="6477CB76" wp14:editId="62C5654D">
          <wp:simplePos x="0" y="0"/>
          <wp:positionH relativeFrom="column">
            <wp:posOffset>-229235</wp:posOffset>
          </wp:positionH>
          <wp:positionV relativeFrom="paragraph">
            <wp:posOffset>-280162</wp:posOffset>
          </wp:positionV>
          <wp:extent cx="6702425" cy="1721485"/>
          <wp:effectExtent l="0" t="0" r="3175" b="5715"/>
          <wp:wrapSquare wrapText="bothSides"/>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02425" cy="1721485"/>
                  </a:xfrm>
                  <a:prstGeom prst="rect">
                    <a:avLst/>
                  </a:prstGeom>
                </pic:spPr>
              </pic:pic>
            </a:graphicData>
          </a:graphic>
          <wp14:sizeRelH relativeFrom="page">
            <wp14:pctWidth>0</wp14:pctWidth>
          </wp14:sizeRelH>
          <wp14:sizeRelV relativeFrom="page">
            <wp14:pctHeight>0</wp14:pctHeight>
          </wp14:sizeRelV>
        </wp:anchor>
      </w:drawing>
    </w:r>
    <w:r w:rsidRPr="00C56A74">
      <w:rPr>
        <w:b/>
        <w:bCs/>
        <w:sz w:val="21"/>
        <w:szCs w:val="21"/>
      </w:rPr>
      <w:fldChar w:fldCharType="begin"/>
    </w:r>
    <w:r w:rsidRPr="00C56A74">
      <w:rPr>
        <w:b/>
        <w:bCs/>
        <w:sz w:val="21"/>
        <w:szCs w:val="21"/>
      </w:rPr>
      <w:instrText xml:space="preserve"> DATE  \@ "MMMM yyyy" </w:instrText>
    </w:r>
    <w:r w:rsidRPr="00C56A74">
      <w:rPr>
        <w:b/>
        <w:bCs/>
        <w:sz w:val="21"/>
        <w:szCs w:val="21"/>
      </w:rPr>
      <w:fldChar w:fldCharType="separate"/>
    </w:r>
    <w:r w:rsidR="00132137">
      <w:rPr>
        <w:b/>
        <w:bCs/>
        <w:noProof/>
        <w:sz w:val="21"/>
        <w:szCs w:val="21"/>
      </w:rPr>
      <w:t>March 2024</w:t>
    </w:r>
    <w:r w:rsidRPr="00C56A74">
      <w:rPr>
        <w:b/>
        <w:bCs/>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D80C" w14:textId="44735874" w:rsidR="00C312F8" w:rsidRDefault="009D60AE">
    <w:pPr>
      <w:pStyle w:val="Header"/>
    </w:pPr>
    <w:r>
      <w:rPr>
        <w:noProof/>
      </w:rPr>
      <mc:AlternateContent>
        <mc:Choice Requires="wps">
          <w:drawing>
            <wp:anchor distT="45720" distB="45720" distL="114300" distR="114300" simplePos="0" relativeHeight="251658241" behindDoc="1" locked="0" layoutInCell="1" allowOverlap="1" wp14:anchorId="2B1A2911" wp14:editId="14CE4AC0">
              <wp:simplePos x="0" y="0"/>
              <wp:positionH relativeFrom="margin">
                <wp:posOffset>-308610</wp:posOffset>
              </wp:positionH>
              <wp:positionV relativeFrom="paragraph">
                <wp:posOffset>-103968</wp:posOffset>
              </wp:positionV>
              <wp:extent cx="6894830" cy="26225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62255"/>
                      </a:xfrm>
                      <a:prstGeom prst="rect">
                        <a:avLst/>
                      </a:prstGeom>
                      <a:noFill/>
                      <a:ln w="9525">
                        <a:noFill/>
                        <a:miter lim="800000"/>
                        <a:headEnd/>
                        <a:tailEnd/>
                      </a:ln>
                    </wps:spPr>
                    <wps:txbx>
                      <w:txbxContent>
                        <w:p w14:paraId="667E0249" w14:textId="48F3CECE" w:rsidR="00C312F8" w:rsidRPr="00030626" w:rsidRDefault="00C312F8" w:rsidP="00AB05B3">
                          <w:pPr>
                            <w:jc w:val="center"/>
                            <w:rPr>
                              <w:color w:val="FFFFFF" w:themeColor="background1"/>
                            </w:rPr>
                          </w:pPr>
                          <w:r w:rsidRPr="00030626">
                            <w:rPr>
                              <w:b/>
                              <w:bCs/>
                              <w:color w:val="FFFFFF" w:themeColor="background1"/>
                            </w:rPr>
                            <w:t>VICTORIAN BUILDING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A2911" id="_x0000_t202" coordsize="21600,21600" o:spt="202" path="m,l,21600r21600,l21600,xe">
              <v:stroke joinstyle="miter"/>
              <v:path gradientshapeok="t" o:connecttype="rect"/>
            </v:shapetype>
            <v:shape id="Text Box 217" o:spid="_x0000_s1027" type="#_x0000_t202" style="position:absolute;margin-left:-24.3pt;margin-top:-8.2pt;width:542.9pt;height:20.6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" filled="f" stroked="f">
              <v:textbox>
                <w:txbxContent>
                  <w:p w14:paraId="667E0249" w14:textId="48F3CECE" w:rsidR="00C312F8" w:rsidRPr="00030626" w:rsidRDefault="00C312F8" w:rsidP="00AB05B3">
                    <w:pPr>
                      <w:jc w:val="center"/>
                      <w:rPr>
                        <w:color w:val="FFFFFF" w:themeColor="background1"/>
                      </w:rPr>
                    </w:pPr>
                    <w:r w:rsidRPr="00030626">
                      <w:rPr>
                        <w:b/>
                        <w:bCs/>
                        <w:color w:val="FFFFFF" w:themeColor="background1"/>
                      </w:rPr>
                      <w:t>VICTORIAN BUILDING AUTHORITY</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2B910098" wp14:editId="18152ED0">
          <wp:simplePos x="0" y="0"/>
          <wp:positionH relativeFrom="column">
            <wp:posOffset>-309880</wp:posOffset>
          </wp:positionH>
          <wp:positionV relativeFrom="paragraph">
            <wp:posOffset>-315172</wp:posOffset>
          </wp:positionV>
          <wp:extent cx="6894830" cy="615950"/>
          <wp:effectExtent l="0" t="0" r="1270" b="635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6894830" cy="615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639F"/>
    <w:multiLevelType w:val="hybridMultilevel"/>
    <w:tmpl w:val="A9989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16AE4"/>
    <w:multiLevelType w:val="hybridMultilevel"/>
    <w:tmpl w:val="6D5E4C78"/>
    <w:lvl w:ilvl="0" w:tplc="1F64A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485924"/>
    <w:multiLevelType w:val="hybridMultilevel"/>
    <w:tmpl w:val="1DBE6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4804C6"/>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386378F3"/>
    <w:multiLevelType w:val="hybridMultilevel"/>
    <w:tmpl w:val="6D5E4C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D04F5C"/>
    <w:multiLevelType w:val="hybridMultilevel"/>
    <w:tmpl w:val="78BAF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B36676"/>
    <w:multiLevelType w:val="hybridMultilevel"/>
    <w:tmpl w:val="0D6E7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613639"/>
    <w:multiLevelType w:val="multilevel"/>
    <w:tmpl w:val="0D6E7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62D7EC1"/>
    <w:multiLevelType w:val="hybridMultilevel"/>
    <w:tmpl w:val="F32A174E"/>
    <w:lvl w:ilvl="0" w:tplc="F51A9E58">
      <w:start w:val="1"/>
      <w:numFmt w:val="decimal"/>
      <w:lvlText w:val="%1."/>
      <w:lvlJc w:val="left"/>
      <w:pPr>
        <w:ind w:left="720" w:hanging="360"/>
      </w:pPr>
      <w:rPr>
        <w:b/>
        <w:bCs/>
      </w:rPr>
    </w:lvl>
    <w:lvl w:ilvl="1" w:tplc="867A8202">
      <w:start w:val="1"/>
      <w:numFmt w:val="lowerLetter"/>
      <w:lvlText w:val="%2."/>
      <w:lvlJc w:val="left"/>
      <w:pPr>
        <w:ind w:left="1440" w:hanging="360"/>
      </w:pPr>
      <w:rPr>
        <w:b/>
        <w:bCs/>
      </w:rPr>
    </w:lvl>
    <w:lvl w:ilvl="2" w:tplc="93E440CC">
      <w:start w:val="1"/>
      <w:numFmt w:val="lowerRoman"/>
      <w:lvlText w:val="%3."/>
      <w:lvlJc w:val="right"/>
      <w:pPr>
        <w:ind w:left="2160" w:hanging="180"/>
      </w:pPr>
      <w:rPr>
        <w:b/>
        <w:bCs/>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4125897">
    <w:abstractNumId w:val="6"/>
  </w:num>
  <w:num w:numId="2" w16cid:durableId="23216265">
    <w:abstractNumId w:val="7"/>
  </w:num>
  <w:num w:numId="3" w16cid:durableId="167526666">
    <w:abstractNumId w:val="5"/>
  </w:num>
  <w:num w:numId="4" w16cid:durableId="133759543">
    <w:abstractNumId w:val="8"/>
  </w:num>
  <w:num w:numId="5" w16cid:durableId="1418400909">
    <w:abstractNumId w:val="0"/>
  </w:num>
  <w:num w:numId="6" w16cid:durableId="1993096353">
    <w:abstractNumId w:val="3"/>
  </w:num>
  <w:num w:numId="7" w16cid:durableId="784925308">
    <w:abstractNumId w:val="1"/>
  </w:num>
  <w:num w:numId="8" w16cid:durableId="1128668714">
    <w:abstractNumId w:val="4"/>
  </w:num>
  <w:num w:numId="9" w16cid:durableId="37639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1E"/>
    <w:rsid w:val="00000D6C"/>
    <w:rsid w:val="00003756"/>
    <w:rsid w:val="0001168F"/>
    <w:rsid w:val="00012666"/>
    <w:rsid w:val="00012F57"/>
    <w:rsid w:val="00013EE5"/>
    <w:rsid w:val="0001452E"/>
    <w:rsid w:val="00015442"/>
    <w:rsid w:val="000156CD"/>
    <w:rsid w:val="000209C7"/>
    <w:rsid w:val="00021006"/>
    <w:rsid w:val="00021430"/>
    <w:rsid w:val="0002288D"/>
    <w:rsid w:val="00022BB2"/>
    <w:rsid w:val="000276EC"/>
    <w:rsid w:val="00030542"/>
    <w:rsid w:val="00030626"/>
    <w:rsid w:val="00030F8D"/>
    <w:rsid w:val="00034003"/>
    <w:rsid w:val="0003436B"/>
    <w:rsid w:val="00034C7E"/>
    <w:rsid w:val="00036C4C"/>
    <w:rsid w:val="0004170D"/>
    <w:rsid w:val="0004231C"/>
    <w:rsid w:val="000451F6"/>
    <w:rsid w:val="000463B8"/>
    <w:rsid w:val="00046EF0"/>
    <w:rsid w:val="00047580"/>
    <w:rsid w:val="00047BD9"/>
    <w:rsid w:val="0004BFE2"/>
    <w:rsid w:val="00052562"/>
    <w:rsid w:val="000528F1"/>
    <w:rsid w:val="00052B37"/>
    <w:rsid w:val="00052C9E"/>
    <w:rsid w:val="00053EF7"/>
    <w:rsid w:val="000552E3"/>
    <w:rsid w:val="000554E1"/>
    <w:rsid w:val="0005593C"/>
    <w:rsid w:val="0006263E"/>
    <w:rsid w:val="00063F52"/>
    <w:rsid w:val="000644AC"/>
    <w:rsid w:val="000669C2"/>
    <w:rsid w:val="00071857"/>
    <w:rsid w:val="00076183"/>
    <w:rsid w:val="00076CF0"/>
    <w:rsid w:val="00076E8B"/>
    <w:rsid w:val="00080A72"/>
    <w:rsid w:val="00081B37"/>
    <w:rsid w:val="000879A7"/>
    <w:rsid w:val="00091F5C"/>
    <w:rsid w:val="0009423B"/>
    <w:rsid w:val="000A02B4"/>
    <w:rsid w:val="000A08BD"/>
    <w:rsid w:val="000A13A0"/>
    <w:rsid w:val="000A38E9"/>
    <w:rsid w:val="000B0344"/>
    <w:rsid w:val="000B1A20"/>
    <w:rsid w:val="000B3D7C"/>
    <w:rsid w:val="000B4676"/>
    <w:rsid w:val="000B6417"/>
    <w:rsid w:val="000B72F4"/>
    <w:rsid w:val="000C08E9"/>
    <w:rsid w:val="000C190A"/>
    <w:rsid w:val="000C2C92"/>
    <w:rsid w:val="000C68F6"/>
    <w:rsid w:val="000D1AF3"/>
    <w:rsid w:val="000D29A1"/>
    <w:rsid w:val="000D2FE8"/>
    <w:rsid w:val="000D5010"/>
    <w:rsid w:val="000D6C5E"/>
    <w:rsid w:val="000E0242"/>
    <w:rsid w:val="000E24C7"/>
    <w:rsid w:val="000E3DFD"/>
    <w:rsid w:val="000E5FC3"/>
    <w:rsid w:val="000F18DB"/>
    <w:rsid w:val="000F3841"/>
    <w:rsid w:val="00101CEA"/>
    <w:rsid w:val="00104C6B"/>
    <w:rsid w:val="001067A4"/>
    <w:rsid w:val="00111592"/>
    <w:rsid w:val="00112C28"/>
    <w:rsid w:val="00116909"/>
    <w:rsid w:val="00117C39"/>
    <w:rsid w:val="00117E14"/>
    <w:rsid w:val="00122191"/>
    <w:rsid w:val="00122310"/>
    <w:rsid w:val="001262C6"/>
    <w:rsid w:val="00126D07"/>
    <w:rsid w:val="00130819"/>
    <w:rsid w:val="0013155E"/>
    <w:rsid w:val="00132137"/>
    <w:rsid w:val="001326ED"/>
    <w:rsid w:val="00132B53"/>
    <w:rsid w:val="00135985"/>
    <w:rsid w:val="001359AF"/>
    <w:rsid w:val="00135A3F"/>
    <w:rsid w:val="00136409"/>
    <w:rsid w:val="0013731C"/>
    <w:rsid w:val="001427EB"/>
    <w:rsid w:val="00142D9C"/>
    <w:rsid w:val="00143AC4"/>
    <w:rsid w:val="00145217"/>
    <w:rsid w:val="001523E0"/>
    <w:rsid w:val="00152ED2"/>
    <w:rsid w:val="00154B98"/>
    <w:rsid w:val="001555DE"/>
    <w:rsid w:val="00155E04"/>
    <w:rsid w:val="0015668B"/>
    <w:rsid w:val="00160BDC"/>
    <w:rsid w:val="00162E22"/>
    <w:rsid w:val="00165470"/>
    <w:rsid w:val="00165F8F"/>
    <w:rsid w:val="00167883"/>
    <w:rsid w:val="00167C67"/>
    <w:rsid w:val="00170F9C"/>
    <w:rsid w:val="00171E0B"/>
    <w:rsid w:val="00180700"/>
    <w:rsid w:val="001845DD"/>
    <w:rsid w:val="0018627E"/>
    <w:rsid w:val="001866EA"/>
    <w:rsid w:val="00187746"/>
    <w:rsid w:val="00187C91"/>
    <w:rsid w:val="001908B0"/>
    <w:rsid w:val="00190F13"/>
    <w:rsid w:val="00191664"/>
    <w:rsid w:val="00193781"/>
    <w:rsid w:val="001937B2"/>
    <w:rsid w:val="00194B57"/>
    <w:rsid w:val="001975D0"/>
    <w:rsid w:val="001A084D"/>
    <w:rsid w:val="001A1F94"/>
    <w:rsid w:val="001A21A7"/>
    <w:rsid w:val="001A51D6"/>
    <w:rsid w:val="001A5635"/>
    <w:rsid w:val="001A6A15"/>
    <w:rsid w:val="001A743E"/>
    <w:rsid w:val="001A7C65"/>
    <w:rsid w:val="001B0D49"/>
    <w:rsid w:val="001B2982"/>
    <w:rsid w:val="001B3CC2"/>
    <w:rsid w:val="001B6843"/>
    <w:rsid w:val="001C0525"/>
    <w:rsid w:val="001C063A"/>
    <w:rsid w:val="001C0EED"/>
    <w:rsid w:val="001C1782"/>
    <w:rsid w:val="001C4718"/>
    <w:rsid w:val="001C6180"/>
    <w:rsid w:val="001D03C3"/>
    <w:rsid w:val="001D0469"/>
    <w:rsid w:val="001D10D9"/>
    <w:rsid w:val="001D1656"/>
    <w:rsid w:val="001D3244"/>
    <w:rsid w:val="001D4A04"/>
    <w:rsid w:val="001E6512"/>
    <w:rsid w:val="001E6BD4"/>
    <w:rsid w:val="001E70BC"/>
    <w:rsid w:val="001F05C7"/>
    <w:rsid w:val="001F54D9"/>
    <w:rsid w:val="001F61A0"/>
    <w:rsid w:val="001F634F"/>
    <w:rsid w:val="001F6471"/>
    <w:rsid w:val="001F6D72"/>
    <w:rsid w:val="001F71C2"/>
    <w:rsid w:val="001F7D66"/>
    <w:rsid w:val="00201D42"/>
    <w:rsid w:val="00204A23"/>
    <w:rsid w:val="0020584A"/>
    <w:rsid w:val="00206F5E"/>
    <w:rsid w:val="00207704"/>
    <w:rsid w:val="00211DBB"/>
    <w:rsid w:val="00212F31"/>
    <w:rsid w:val="00213175"/>
    <w:rsid w:val="0021697A"/>
    <w:rsid w:val="00220F35"/>
    <w:rsid w:val="002229A6"/>
    <w:rsid w:val="00227D58"/>
    <w:rsid w:val="00230BF3"/>
    <w:rsid w:val="00231216"/>
    <w:rsid w:val="00235482"/>
    <w:rsid w:val="0023648A"/>
    <w:rsid w:val="00237E6D"/>
    <w:rsid w:val="00241D26"/>
    <w:rsid w:val="00245389"/>
    <w:rsid w:val="00245999"/>
    <w:rsid w:val="00245C95"/>
    <w:rsid w:val="00246518"/>
    <w:rsid w:val="00246656"/>
    <w:rsid w:val="00260137"/>
    <w:rsid w:val="0026277C"/>
    <w:rsid w:val="0026296C"/>
    <w:rsid w:val="00262CFC"/>
    <w:rsid w:val="00263DBB"/>
    <w:rsid w:val="00266D8E"/>
    <w:rsid w:val="002671C2"/>
    <w:rsid w:val="00267353"/>
    <w:rsid w:val="00267F6E"/>
    <w:rsid w:val="002709F5"/>
    <w:rsid w:val="00273C66"/>
    <w:rsid w:val="0027782D"/>
    <w:rsid w:val="002834EB"/>
    <w:rsid w:val="002930C6"/>
    <w:rsid w:val="002949F5"/>
    <w:rsid w:val="002962D1"/>
    <w:rsid w:val="002971F6"/>
    <w:rsid w:val="002A24F7"/>
    <w:rsid w:val="002A4B3F"/>
    <w:rsid w:val="002A71B6"/>
    <w:rsid w:val="002B005D"/>
    <w:rsid w:val="002B236A"/>
    <w:rsid w:val="002B327C"/>
    <w:rsid w:val="002C053C"/>
    <w:rsid w:val="002C1C1F"/>
    <w:rsid w:val="002C2799"/>
    <w:rsid w:val="002C36A1"/>
    <w:rsid w:val="002C4E36"/>
    <w:rsid w:val="002C7792"/>
    <w:rsid w:val="002D0529"/>
    <w:rsid w:val="002D36AD"/>
    <w:rsid w:val="002D3B4B"/>
    <w:rsid w:val="002D5288"/>
    <w:rsid w:val="002D56B8"/>
    <w:rsid w:val="002E0F09"/>
    <w:rsid w:val="002E0F41"/>
    <w:rsid w:val="002E2052"/>
    <w:rsid w:val="002E256C"/>
    <w:rsid w:val="002E554C"/>
    <w:rsid w:val="002E5E62"/>
    <w:rsid w:val="002E687E"/>
    <w:rsid w:val="002F02ED"/>
    <w:rsid w:val="002F05F7"/>
    <w:rsid w:val="002F0B9B"/>
    <w:rsid w:val="002F1A2D"/>
    <w:rsid w:val="002F36F9"/>
    <w:rsid w:val="002F75D0"/>
    <w:rsid w:val="002F7E45"/>
    <w:rsid w:val="0030031B"/>
    <w:rsid w:val="00301D0B"/>
    <w:rsid w:val="00301D89"/>
    <w:rsid w:val="00301F4F"/>
    <w:rsid w:val="00302C64"/>
    <w:rsid w:val="00306438"/>
    <w:rsid w:val="00306481"/>
    <w:rsid w:val="0031034A"/>
    <w:rsid w:val="00311BE4"/>
    <w:rsid w:val="0031460C"/>
    <w:rsid w:val="00315011"/>
    <w:rsid w:val="00316B7E"/>
    <w:rsid w:val="00317004"/>
    <w:rsid w:val="00320DAA"/>
    <w:rsid w:val="003225C2"/>
    <w:rsid w:val="003232F9"/>
    <w:rsid w:val="00327FFE"/>
    <w:rsid w:val="003317DC"/>
    <w:rsid w:val="00332C88"/>
    <w:rsid w:val="00332CE0"/>
    <w:rsid w:val="003333ED"/>
    <w:rsid w:val="00341ECE"/>
    <w:rsid w:val="0034356C"/>
    <w:rsid w:val="0034527B"/>
    <w:rsid w:val="00346798"/>
    <w:rsid w:val="00346D39"/>
    <w:rsid w:val="0035042A"/>
    <w:rsid w:val="0035149A"/>
    <w:rsid w:val="00351BBD"/>
    <w:rsid w:val="00351F8B"/>
    <w:rsid w:val="0035697A"/>
    <w:rsid w:val="00357964"/>
    <w:rsid w:val="003621FA"/>
    <w:rsid w:val="00363350"/>
    <w:rsid w:val="00363658"/>
    <w:rsid w:val="0036491A"/>
    <w:rsid w:val="00365309"/>
    <w:rsid w:val="00365867"/>
    <w:rsid w:val="003663E5"/>
    <w:rsid w:val="00373483"/>
    <w:rsid w:val="00373C6F"/>
    <w:rsid w:val="003742CE"/>
    <w:rsid w:val="003759AB"/>
    <w:rsid w:val="003803E6"/>
    <w:rsid w:val="00384A4A"/>
    <w:rsid w:val="00385433"/>
    <w:rsid w:val="0039554E"/>
    <w:rsid w:val="00395D9E"/>
    <w:rsid w:val="00395ED8"/>
    <w:rsid w:val="00396092"/>
    <w:rsid w:val="003A5477"/>
    <w:rsid w:val="003A5C9E"/>
    <w:rsid w:val="003A5E76"/>
    <w:rsid w:val="003B0263"/>
    <w:rsid w:val="003B35B8"/>
    <w:rsid w:val="003B3CFE"/>
    <w:rsid w:val="003B599A"/>
    <w:rsid w:val="003B76D9"/>
    <w:rsid w:val="003C0BF0"/>
    <w:rsid w:val="003C0C67"/>
    <w:rsid w:val="003C168F"/>
    <w:rsid w:val="003C68B5"/>
    <w:rsid w:val="003C7191"/>
    <w:rsid w:val="003D04F5"/>
    <w:rsid w:val="003D3313"/>
    <w:rsid w:val="003D36F8"/>
    <w:rsid w:val="003D37EA"/>
    <w:rsid w:val="003D4806"/>
    <w:rsid w:val="003D52C4"/>
    <w:rsid w:val="003D7F30"/>
    <w:rsid w:val="003E13A8"/>
    <w:rsid w:val="003E163B"/>
    <w:rsid w:val="003E198B"/>
    <w:rsid w:val="003E4409"/>
    <w:rsid w:val="003E5305"/>
    <w:rsid w:val="003E6228"/>
    <w:rsid w:val="003E7053"/>
    <w:rsid w:val="003E7C3B"/>
    <w:rsid w:val="003F4054"/>
    <w:rsid w:val="003F6D55"/>
    <w:rsid w:val="00402377"/>
    <w:rsid w:val="00402501"/>
    <w:rsid w:val="004054B0"/>
    <w:rsid w:val="0040576E"/>
    <w:rsid w:val="0040684D"/>
    <w:rsid w:val="00407096"/>
    <w:rsid w:val="0041263E"/>
    <w:rsid w:val="00412724"/>
    <w:rsid w:val="0041339E"/>
    <w:rsid w:val="00415060"/>
    <w:rsid w:val="004247A4"/>
    <w:rsid w:val="0042512C"/>
    <w:rsid w:val="00427AAF"/>
    <w:rsid w:val="004311FE"/>
    <w:rsid w:val="004322A9"/>
    <w:rsid w:val="0043326D"/>
    <w:rsid w:val="00433EA8"/>
    <w:rsid w:val="00437097"/>
    <w:rsid w:val="00440CFB"/>
    <w:rsid w:val="0044333A"/>
    <w:rsid w:val="004446DB"/>
    <w:rsid w:val="00446512"/>
    <w:rsid w:val="0045244B"/>
    <w:rsid w:val="00454511"/>
    <w:rsid w:val="0045508A"/>
    <w:rsid w:val="004566F2"/>
    <w:rsid w:val="00463045"/>
    <w:rsid w:val="00463DE8"/>
    <w:rsid w:val="0046486A"/>
    <w:rsid w:val="00466768"/>
    <w:rsid w:val="00466B64"/>
    <w:rsid w:val="004735BA"/>
    <w:rsid w:val="00473864"/>
    <w:rsid w:val="004741C1"/>
    <w:rsid w:val="004742F8"/>
    <w:rsid w:val="00476E4A"/>
    <w:rsid w:val="004834B9"/>
    <w:rsid w:val="004845A7"/>
    <w:rsid w:val="004854D9"/>
    <w:rsid w:val="00485A08"/>
    <w:rsid w:val="00485CFE"/>
    <w:rsid w:val="00487025"/>
    <w:rsid w:val="00493FCA"/>
    <w:rsid w:val="004961C8"/>
    <w:rsid w:val="004973ED"/>
    <w:rsid w:val="004A02A8"/>
    <w:rsid w:val="004A40EE"/>
    <w:rsid w:val="004A636D"/>
    <w:rsid w:val="004A7346"/>
    <w:rsid w:val="004B19BC"/>
    <w:rsid w:val="004B2783"/>
    <w:rsid w:val="004B3D7A"/>
    <w:rsid w:val="004B3DB1"/>
    <w:rsid w:val="004C22A6"/>
    <w:rsid w:val="004C7354"/>
    <w:rsid w:val="004C7841"/>
    <w:rsid w:val="004D0957"/>
    <w:rsid w:val="004D3791"/>
    <w:rsid w:val="004D4257"/>
    <w:rsid w:val="004D433A"/>
    <w:rsid w:val="004D6A08"/>
    <w:rsid w:val="004D6B43"/>
    <w:rsid w:val="004D6EA8"/>
    <w:rsid w:val="004E25A5"/>
    <w:rsid w:val="004E444D"/>
    <w:rsid w:val="004E4479"/>
    <w:rsid w:val="004E5581"/>
    <w:rsid w:val="004F2059"/>
    <w:rsid w:val="004F2634"/>
    <w:rsid w:val="004F2BAE"/>
    <w:rsid w:val="004F2F11"/>
    <w:rsid w:val="004F3C51"/>
    <w:rsid w:val="004F5CB5"/>
    <w:rsid w:val="004F6B98"/>
    <w:rsid w:val="004F71C4"/>
    <w:rsid w:val="004F7AA4"/>
    <w:rsid w:val="00500332"/>
    <w:rsid w:val="0050128F"/>
    <w:rsid w:val="00501829"/>
    <w:rsid w:val="00501C56"/>
    <w:rsid w:val="00502A7D"/>
    <w:rsid w:val="00503F00"/>
    <w:rsid w:val="00506562"/>
    <w:rsid w:val="00511D98"/>
    <w:rsid w:val="00511FAF"/>
    <w:rsid w:val="0051384E"/>
    <w:rsid w:val="00516DA0"/>
    <w:rsid w:val="00525C19"/>
    <w:rsid w:val="00526C85"/>
    <w:rsid w:val="0052723D"/>
    <w:rsid w:val="00527D71"/>
    <w:rsid w:val="00527DFE"/>
    <w:rsid w:val="0053019E"/>
    <w:rsid w:val="0053169F"/>
    <w:rsid w:val="0053172B"/>
    <w:rsid w:val="00531976"/>
    <w:rsid w:val="0053594E"/>
    <w:rsid w:val="00536D34"/>
    <w:rsid w:val="00541ADA"/>
    <w:rsid w:val="00542C74"/>
    <w:rsid w:val="0054301E"/>
    <w:rsid w:val="00543F48"/>
    <w:rsid w:val="00545DED"/>
    <w:rsid w:val="005468F3"/>
    <w:rsid w:val="00547429"/>
    <w:rsid w:val="00550DE6"/>
    <w:rsid w:val="00553AB1"/>
    <w:rsid w:val="00553C26"/>
    <w:rsid w:val="005552CA"/>
    <w:rsid w:val="0055540A"/>
    <w:rsid w:val="0055559B"/>
    <w:rsid w:val="0055564E"/>
    <w:rsid w:val="00561C0F"/>
    <w:rsid w:val="00567103"/>
    <w:rsid w:val="005727BA"/>
    <w:rsid w:val="005735BA"/>
    <w:rsid w:val="00575444"/>
    <w:rsid w:val="00576E24"/>
    <w:rsid w:val="00577AD3"/>
    <w:rsid w:val="00580736"/>
    <w:rsid w:val="00580A8E"/>
    <w:rsid w:val="00585636"/>
    <w:rsid w:val="00585DA9"/>
    <w:rsid w:val="00586AC7"/>
    <w:rsid w:val="00590901"/>
    <w:rsid w:val="00590EE3"/>
    <w:rsid w:val="00590F98"/>
    <w:rsid w:val="00591F8B"/>
    <w:rsid w:val="00592F11"/>
    <w:rsid w:val="00593A33"/>
    <w:rsid w:val="00593DCF"/>
    <w:rsid w:val="005A416D"/>
    <w:rsid w:val="005A72E0"/>
    <w:rsid w:val="005A7A55"/>
    <w:rsid w:val="005A7D50"/>
    <w:rsid w:val="005B0A1C"/>
    <w:rsid w:val="005B19FC"/>
    <w:rsid w:val="005B2830"/>
    <w:rsid w:val="005B4AD3"/>
    <w:rsid w:val="005B5128"/>
    <w:rsid w:val="005B6CF2"/>
    <w:rsid w:val="005B7400"/>
    <w:rsid w:val="005C3DBE"/>
    <w:rsid w:val="005C5E3A"/>
    <w:rsid w:val="005D2338"/>
    <w:rsid w:val="005D3171"/>
    <w:rsid w:val="005D402C"/>
    <w:rsid w:val="005D5100"/>
    <w:rsid w:val="005D61F1"/>
    <w:rsid w:val="005D636B"/>
    <w:rsid w:val="005E12FA"/>
    <w:rsid w:val="005E3C0A"/>
    <w:rsid w:val="005E687F"/>
    <w:rsid w:val="005E6EF2"/>
    <w:rsid w:val="005E7B4E"/>
    <w:rsid w:val="005F0E02"/>
    <w:rsid w:val="005F20B1"/>
    <w:rsid w:val="005F3765"/>
    <w:rsid w:val="005F6D09"/>
    <w:rsid w:val="005F73BF"/>
    <w:rsid w:val="005F7EFC"/>
    <w:rsid w:val="006006B1"/>
    <w:rsid w:val="00603599"/>
    <w:rsid w:val="00603B91"/>
    <w:rsid w:val="0060626B"/>
    <w:rsid w:val="006068AB"/>
    <w:rsid w:val="006119D5"/>
    <w:rsid w:val="00612501"/>
    <w:rsid w:val="00612C3A"/>
    <w:rsid w:val="0061478D"/>
    <w:rsid w:val="006177CB"/>
    <w:rsid w:val="0061786C"/>
    <w:rsid w:val="00617B6D"/>
    <w:rsid w:val="00620280"/>
    <w:rsid w:val="00623AEC"/>
    <w:rsid w:val="00625BDA"/>
    <w:rsid w:val="00625C92"/>
    <w:rsid w:val="006270AE"/>
    <w:rsid w:val="00630F46"/>
    <w:rsid w:val="0063151C"/>
    <w:rsid w:val="006334AB"/>
    <w:rsid w:val="00639598"/>
    <w:rsid w:val="00642C96"/>
    <w:rsid w:val="00644BFE"/>
    <w:rsid w:val="00650F64"/>
    <w:rsid w:val="0065520B"/>
    <w:rsid w:val="0065522B"/>
    <w:rsid w:val="00657A14"/>
    <w:rsid w:val="0066042D"/>
    <w:rsid w:val="006631D1"/>
    <w:rsid w:val="006723E3"/>
    <w:rsid w:val="00673FC5"/>
    <w:rsid w:val="00674C26"/>
    <w:rsid w:val="00675DEC"/>
    <w:rsid w:val="0067698B"/>
    <w:rsid w:val="00681F66"/>
    <w:rsid w:val="00685FB3"/>
    <w:rsid w:val="00691D0E"/>
    <w:rsid w:val="00691D42"/>
    <w:rsid w:val="00694499"/>
    <w:rsid w:val="0069599F"/>
    <w:rsid w:val="00697E71"/>
    <w:rsid w:val="006A21F5"/>
    <w:rsid w:val="006A7008"/>
    <w:rsid w:val="006B176B"/>
    <w:rsid w:val="006B2EAA"/>
    <w:rsid w:val="006B3FB2"/>
    <w:rsid w:val="006B46D2"/>
    <w:rsid w:val="006B5A4A"/>
    <w:rsid w:val="006B757E"/>
    <w:rsid w:val="006B7E38"/>
    <w:rsid w:val="006C4C93"/>
    <w:rsid w:val="006C59EC"/>
    <w:rsid w:val="006D0E5B"/>
    <w:rsid w:val="006D1562"/>
    <w:rsid w:val="006D311B"/>
    <w:rsid w:val="006D696F"/>
    <w:rsid w:val="006E07C5"/>
    <w:rsid w:val="006E13B6"/>
    <w:rsid w:val="006E1A4F"/>
    <w:rsid w:val="006E1EDD"/>
    <w:rsid w:val="006E47B6"/>
    <w:rsid w:val="006E5080"/>
    <w:rsid w:val="006E5115"/>
    <w:rsid w:val="006E52E0"/>
    <w:rsid w:val="006E5861"/>
    <w:rsid w:val="006E59EB"/>
    <w:rsid w:val="006E5E01"/>
    <w:rsid w:val="006E6EF0"/>
    <w:rsid w:val="006E735C"/>
    <w:rsid w:val="006F1161"/>
    <w:rsid w:val="006F7C30"/>
    <w:rsid w:val="006F7FFC"/>
    <w:rsid w:val="0070097A"/>
    <w:rsid w:val="00701924"/>
    <w:rsid w:val="007034B9"/>
    <w:rsid w:val="00706F13"/>
    <w:rsid w:val="00711005"/>
    <w:rsid w:val="00711F78"/>
    <w:rsid w:val="0071501E"/>
    <w:rsid w:val="00715F10"/>
    <w:rsid w:val="0072045E"/>
    <w:rsid w:val="0072187C"/>
    <w:rsid w:val="00721ECD"/>
    <w:rsid w:val="00722006"/>
    <w:rsid w:val="0072277D"/>
    <w:rsid w:val="00723EFB"/>
    <w:rsid w:val="00727824"/>
    <w:rsid w:val="00734822"/>
    <w:rsid w:val="00734F3A"/>
    <w:rsid w:val="00735443"/>
    <w:rsid w:val="0073776A"/>
    <w:rsid w:val="007412EC"/>
    <w:rsid w:val="00743FDE"/>
    <w:rsid w:val="0074421B"/>
    <w:rsid w:val="00744684"/>
    <w:rsid w:val="007502A1"/>
    <w:rsid w:val="00751156"/>
    <w:rsid w:val="00753F96"/>
    <w:rsid w:val="00754545"/>
    <w:rsid w:val="00761BB2"/>
    <w:rsid w:val="007628DC"/>
    <w:rsid w:val="007631B3"/>
    <w:rsid w:val="007647EB"/>
    <w:rsid w:val="007650FF"/>
    <w:rsid w:val="00766C90"/>
    <w:rsid w:val="007705C7"/>
    <w:rsid w:val="0077131D"/>
    <w:rsid w:val="007825ED"/>
    <w:rsid w:val="00782730"/>
    <w:rsid w:val="00782CB6"/>
    <w:rsid w:val="00782DC9"/>
    <w:rsid w:val="00783206"/>
    <w:rsid w:val="00783A3C"/>
    <w:rsid w:val="0078554C"/>
    <w:rsid w:val="00785FEC"/>
    <w:rsid w:val="00787C7D"/>
    <w:rsid w:val="00794118"/>
    <w:rsid w:val="00795D6D"/>
    <w:rsid w:val="007966A0"/>
    <w:rsid w:val="0079784F"/>
    <w:rsid w:val="007A0C7D"/>
    <w:rsid w:val="007A16EC"/>
    <w:rsid w:val="007A7AB3"/>
    <w:rsid w:val="007B05F3"/>
    <w:rsid w:val="007B0FD0"/>
    <w:rsid w:val="007B1A2D"/>
    <w:rsid w:val="007B456D"/>
    <w:rsid w:val="007BCD75"/>
    <w:rsid w:val="007C0A0C"/>
    <w:rsid w:val="007C1975"/>
    <w:rsid w:val="007C26FD"/>
    <w:rsid w:val="007C3DD7"/>
    <w:rsid w:val="007C40C0"/>
    <w:rsid w:val="007C67A0"/>
    <w:rsid w:val="007D3BA0"/>
    <w:rsid w:val="007D4753"/>
    <w:rsid w:val="007D4BF8"/>
    <w:rsid w:val="007D57F7"/>
    <w:rsid w:val="007E7564"/>
    <w:rsid w:val="007E7CA4"/>
    <w:rsid w:val="007F179E"/>
    <w:rsid w:val="007F205D"/>
    <w:rsid w:val="007F323F"/>
    <w:rsid w:val="007F3AD3"/>
    <w:rsid w:val="007F63E0"/>
    <w:rsid w:val="007F7A75"/>
    <w:rsid w:val="00800BBF"/>
    <w:rsid w:val="00800C46"/>
    <w:rsid w:val="00802A37"/>
    <w:rsid w:val="00802F1E"/>
    <w:rsid w:val="008037F6"/>
    <w:rsid w:val="00804716"/>
    <w:rsid w:val="00804BF6"/>
    <w:rsid w:val="00805211"/>
    <w:rsid w:val="008079DF"/>
    <w:rsid w:val="00812128"/>
    <w:rsid w:val="00816266"/>
    <w:rsid w:val="00816A2E"/>
    <w:rsid w:val="0081779E"/>
    <w:rsid w:val="008207ED"/>
    <w:rsid w:val="00822E5F"/>
    <w:rsid w:val="00824012"/>
    <w:rsid w:val="00825747"/>
    <w:rsid w:val="00826271"/>
    <w:rsid w:val="0082FB52"/>
    <w:rsid w:val="008322B9"/>
    <w:rsid w:val="008339D5"/>
    <w:rsid w:val="00834509"/>
    <w:rsid w:val="00835A05"/>
    <w:rsid w:val="00836901"/>
    <w:rsid w:val="00843233"/>
    <w:rsid w:val="00843D8E"/>
    <w:rsid w:val="00845313"/>
    <w:rsid w:val="0084747E"/>
    <w:rsid w:val="00851658"/>
    <w:rsid w:val="00852300"/>
    <w:rsid w:val="00853317"/>
    <w:rsid w:val="00856377"/>
    <w:rsid w:val="00857B0F"/>
    <w:rsid w:val="00857D63"/>
    <w:rsid w:val="00861B15"/>
    <w:rsid w:val="008623DB"/>
    <w:rsid w:val="00865A67"/>
    <w:rsid w:val="00865D19"/>
    <w:rsid w:val="00865E12"/>
    <w:rsid w:val="008729BA"/>
    <w:rsid w:val="00873EF2"/>
    <w:rsid w:val="008742AE"/>
    <w:rsid w:val="008773F8"/>
    <w:rsid w:val="00882356"/>
    <w:rsid w:val="008827CD"/>
    <w:rsid w:val="0088574E"/>
    <w:rsid w:val="0089284C"/>
    <w:rsid w:val="00893406"/>
    <w:rsid w:val="008939A5"/>
    <w:rsid w:val="0089781D"/>
    <w:rsid w:val="008A3DD5"/>
    <w:rsid w:val="008A4B0E"/>
    <w:rsid w:val="008A53D7"/>
    <w:rsid w:val="008A68AF"/>
    <w:rsid w:val="008A7033"/>
    <w:rsid w:val="008B37C6"/>
    <w:rsid w:val="008B686E"/>
    <w:rsid w:val="008B7A45"/>
    <w:rsid w:val="008C3643"/>
    <w:rsid w:val="008C60DB"/>
    <w:rsid w:val="008C64D3"/>
    <w:rsid w:val="008C6D71"/>
    <w:rsid w:val="008D05C8"/>
    <w:rsid w:val="008D0D16"/>
    <w:rsid w:val="008D183B"/>
    <w:rsid w:val="008D71BC"/>
    <w:rsid w:val="008D74CB"/>
    <w:rsid w:val="008E4AB0"/>
    <w:rsid w:val="008F1881"/>
    <w:rsid w:val="008F7057"/>
    <w:rsid w:val="00902AF6"/>
    <w:rsid w:val="009051A9"/>
    <w:rsid w:val="009060F0"/>
    <w:rsid w:val="00912413"/>
    <w:rsid w:val="0091289E"/>
    <w:rsid w:val="009142A5"/>
    <w:rsid w:val="0092491A"/>
    <w:rsid w:val="00925742"/>
    <w:rsid w:val="009275B9"/>
    <w:rsid w:val="00927CB6"/>
    <w:rsid w:val="00930794"/>
    <w:rsid w:val="00930E2E"/>
    <w:rsid w:val="00931F02"/>
    <w:rsid w:val="0093526D"/>
    <w:rsid w:val="00935518"/>
    <w:rsid w:val="00936F5A"/>
    <w:rsid w:val="009376CF"/>
    <w:rsid w:val="00940728"/>
    <w:rsid w:val="009421C5"/>
    <w:rsid w:val="00942B7F"/>
    <w:rsid w:val="00943154"/>
    <w:rsid w:val="00945ECD"/>
    <w:rsid w:val="00946D9E"/>
    <w:rsid w:val="00947173"/>
    <w:rsid w:val="009500E4"/>
    <w:rsid w:val="00950FE1"/>
    <w:rsid w:val="009542F6"/>
    <w:rsid w:val="0095546E"/>
    <w:rsid w:val="009555FC"/>
    <w:rsid w:val="00957DCE"/>
    <w:rsid w:val="009602B5"/>
    <w:rsid w:val="00961F98"/>
    <w:rsid w:val="0096305F"/>
    <w:rsid w:val="00963575"/>
    <w:rsid w:val="0096558E"/>
    <w:rsid w:val="00966C62"/>
    <w:rsid w:val="0096745B"/>
    <w:rsid w:val="009732ED"/>
    <w:rsid w:val="00975F37"/>
    <w:rsid w:val="00977AB7"/>
    <w:rsid w:val="009801AD"/>
    <w:rsid w:val="00980C22"/>
    <w:rsid w:val="009826D7"/>
    <w:rsid w:val="00982F42"/>
    <w:rsid w:val="0098449A"/>
    <w:rsid w:val="0098599D"/>
    <w:rsid w:val="00985BFE"/>
    <w:rsid w:val="00985D4F"/>
    <w:rsid w:val="00987DA4"/>
    <w:rsid w:val="0099076D"/>
    <w:rsid w:val="00991613"/>
    <w:rsid w:val="00991E84"/>
    <w:rsid w:val="00992403"/>
    <w:rsid w:val="00992743"/>
    <w:rsid w:val="00992D8E"/>
    <w:rsid w:val="00996323"/>
    <w:rsid w:val="00997C1E"/>
    <w:rsid w:val="009A18C7"/>
    <w:rsid w:val="009A2975"/>
    <w:rsid w:val="009A4107"/>
    <w:rsid w:val="009A4DE2"/>
    <w:rsid w:val="009A6F2F"/>
    <w:rsid w:val="009AEBE4"/>
    <w:rsid w:val="009B0910"/>
    <w:rsid w:val="009B1754"/>
    <w:rsid w:val="009B1C46"/>
    <w:rsid w:val="009B34B0"/>
    <w:rsid w:val="009B3B4E"/>
    <w:rsid w:val="009B3ED1"/>
    <w:rsid w:val="009B5205"/>
    <w:rsid w:val="009B5533"/>
    <w:rsid w:val="009B603B"/>
    <w:rsid w:val="009C2E32"/>
    <w:rsid w:val="009C4217"/>
    <w:rsid w:val="009D60AE"/>
    <w:rsid w:val="009D635D"/>
    <w:rsid w:val="009E6117"/>
    <w:rsid w:val="009E611A"/>
    <w:rsid w:val="009F1E21"/>
    <w:rsid w:val="009F2361"/>
    <w:rsid w:val="009F3809"/>
    <w:rsid w:val="009F3E1A"/>
    <w:rsid w:val="009F4758"/>
    <w:rsid w:val="00A00088"/>
    <w:rsid w:val="00A03421"/>
    <w:rsid w:val="00A03E17"/>
    <w:rsid w:val="00A10111"/>
    <w:rsid w:val="00A1053C"/>
    <w:rsid w:val="00A1090C"/>
    <w:rsid w:val="00A10CDE"/>
    <w:rsid w:val="00A1279E"/>
    <w:rsid w:val="00A16AB6"/>
    <w:rsid w:val="00A17811"/>
    <w:rsid w:val="00A2161F"/>
    <w:rsid w:val="00A21DFC"/>
    <w:rsid w:val="00A22B4B"/>
    <w:rsid w:val="00A2417B"/>
    <w:rsid w:val="00A25059"/>
    <w:rsid w:val="00A300A6"/>
    <w:rsid w:val="00A31268"/>
    <w:rsid w:val="00A36218"/>
    <w:rsid w:val="00A36CE5"/>
    <w:rsid w:val="00A36F1C"/>
    <w:rsid w:val="00A3777C"/>
    <w:rsid w:val="00A409D5"/>
    <w:rsid w:val="00A4294B"/>
    <w:rsid w:val="00A47403"/>
    <w:rsid w:val="00A47F09"/>
    <w:rsid w:val="00A50F12"/>
    <w:rsid w:val="00A5203C"/>
    <w:rsid w:val="00A52781"/>
    <w:rsid w:val="00A529B4"/>
    <w:rsid w:val="00A53574"/>
    <w:rsid w:val="00A55101"/>
    <w:rsid w:val="00A5593F"/>
    <w:rsid w:val="00A56519"/>
    <w:rsid w:val="00A5780C"/>
    <w:rsid w:val="00A6065B"/>
    <w:rsid w:val="00A614EA"/>
    <w:rsid w:val="00A649BE"/>
    <w:rsid w:val="00A64ACF"/>
    <w:rsid w:val="00A650F1"/>
    <w:rsid w:val="00A72EC1"/>
    <w:rsid w:val="00A76C2B"/>
    <w:rsid w:val="00A82F60"/>
    <w:rsid w:val="00A8331D"/>
    <w:rsid w:val="00A846BF"/>
    <w:rsid w:val="00A8563B"/>
    <w:rsid w:val="00A86B58"/>
    <w:rsid w:val="00A879AD"/>
    <w:rsid w:val="00A87A90"/>
    <w:rsid w:val="00A90C39"/>
    <w:rsid w:val="00A911A1"/>
    <w:rsid w:val="00A92B9D"/>
    <w:rsid w:val="00A939BF"/>
    <w:rsid w:val="00A96BFA"/>
    <w:rsid w:val="00A97BA8"/>
    <w:rsid w:val="00AA0477"/>
    <w:rsid w:val="00AA7A51"/>
    <w:rsid w:val="00AB05B3"/>
    <w:rsid w:val="00AB42E5"/>
    <w:rsid w:val="00AB48EF"/>
    <w:rsid w:val="00AB6CA6"/>
    <w:rsid w:val="00AC0AC5"/>
    <w:rsid w:val="00AC247F"/>
    <w:rsid w:val="00AC2E0E"/>
    <w:rsid w:val="00AC508D"/>
    <w:rsid w:val="00AC7BBA"/>
    <w:rsid w:val="00AC7BC9"/>
    <w:rsid w:val="00AD001A"/>
    <w:rsid w:val="00AD1AAF"/>
    <w:rsid w:val="00AD2D07"/>
    <w:rsid w:val="00AD6471"/>
    <w:rsid w:val="00AE195A"/>
    <w:rsid w:val="00AE35BC"/>
    <w:rsid w:val="00AE4468"/>
    <w:rsid w:val="00AE7873"/>
    <w:rsid w:val="00AF015C"/>
    <w:rsid w:val="00AF034A"/>
    <w:rsid w:val="00AF29B1"/>
    <w:rsid w:val="00AF550E"/>
    <w:rsid w:val="00AF62F0"/>
    <w:rsid w:val="00AF760B"/>
    <w:rsid w:val="00B052B1"/>
    <w:rsid w:val="00B06387"/>
    <w:rsid w:val="00B10F5A"/>
    <w:rsid w:val="00B16873"/>
    <w:rsid w:val="00B172B5"/>
    <w:rsid w:val="00B21D54"/>
    <w:rsid w:val="00B24A57"/>
    <w:rsid w:val="00B24FDE"/>
    <w:rsid w:val="00B328B0"/>
    <w:rsid w:val="00B36DBA"/>
    <w:rsid w:val="00B37CF1"/>
    <w:rsid w:val="00B43C56"/>
    <w:rsid w:val="00B467B1"/>
    <w:rsid w:val="00B51B43"/>
    <w:rsid w:val="00B549CC"/>
    <w:rsid w:val="00B54D35"/>
    <w:rsid w:val="00B57C96"/>
    <w:rsid w:val="00B65C67"/>
    <w:rsid w:val="00B65D68"/>
    <w:rsid w:val="00B65FE2"/>
    <w:rsid w:val="00B67697"/>
    <w:rsid w:val="00B72870"/>
    <w:rsid w:val="00B73498"/>
    <w:rsid w:val="00B75C90"/>
    <w:rsid w:val="00B7657D"/>
    <w:rsid w:val="00B76D72"/>
    <w:rsid w:val="00B76E2D"/>
    <w:rsid w:val="00B77312"/>
    <w:rsid w:val="00B8135F"/>
    <w:rsid w:val="00B82447"/>
    <w:rsid w:val="00B826C2"/>
    <w:rsid w:val="00B8381E"/>
    <w:rsid w:val="00B84A30"/>
    <w:rsid w:val="00B8661E"/>
    <w:rsid w:val="00B869C2"/>
    <w:rsid w:val="00B86A08"/>
    <w:rsid w:val="00B944D0"/>
    <w:rsid w:val="00B95DF8"/>
    <w:rsid w:val="00B965D6"/>
    <w:rsid w:val="00B96903"/>
    <w:rsid w:val="00BA3759"/>
    <w:rsid w:val="00BA5CE2"/>
    <w:rsid w:val="00BB0624"/>
    <w:rsid w:val="00BB24E1"/>
    <w:rsid w:val="00BB2749"/>
    <w:rsid w:val="00BB353A"/>
    <w:rsid w:val="00BB7D11"/>
    <w:rsid w:val="00BC0866"/>
    <w:rsid w:val="00BC10A4"/>
    <w:rsid w:val="00BC3661"/>
    <w:rsid w:val="00BC3EAB"/>
    <w:rsid w:val="00BC487C"/>
    <w:rsid w:val="00BC4A82"/>
    <w:rsid w:val="00BC530F"/>
    <w:rsid w:val="00BC7881"/>
    <w:rsid w:val="00BD0F53"/>
    <w:rsid w:val="00BD14DC"/>
    <w:rsid w:val="00BD42B8"/>
    <w:rsid w:val="00BD5501"/>
    <w:rsid w:val="00BD5669"/>
    <w:rsid w:val="00BD6261"/>
    <w:rsid w:val="00BD78F2"/>
    <w:rsid w:val="00BE03FA"/>
    <w:rsid w:val="00BE2CC1"/>
    <w:rsid w:val="00BE5616"/>
    <w:rsid w:val="00BE623E"/>
    <w:rsid w:val="00BE6AF5"/>
    <w:rsid w:val="00BF17CA"/>
    <w:rsid w:val="00BF24EA"/>
    <w:rsid w:val="00BF537D"/>
    <w:rsid w:val="00BF5449"/>
    <w:rsid w:val="00C01503"/>
    <w:rsid w:val="00C0344D"/>
    <w:rsid w:val="00C056AB"/>
    <w:rsid w:val="00C06EE9"/>
    <w:rsid w:val="00C118EA"/>
    <w:rsid w:val="00C11F56"/>
    <w:rsid w:val="00C1270C"/>
    <w:rsid w:val="00C14EEC"/>
    <w:rsid w:val="00C15795"/>
    <w:rsid w:val="00C16E56"/>
    <w:rsid w:val="00C20A84"/>
    <w:rsid w:val="00C22C05"/>
    <w:rsid w:val="00C22E65"/>
    <w:rsid w:val="00C235E3"/>
    <w:rsid w:val="00C244F4"/>
    <w:rsid w:val="00C312F8"/>
    <w:rsid w:val="00C314E7"/>
    <w:rsid w:val="00C331B9"/>
    <w:rsid w:val="00C33FCC"/>
    <w:rsid w:val="00C34190"/>
    <w:rsid w:val="00C3587E"/>
    <w:rsid w:val="00C36DBA"/>
    <w:rsid w:val="00C37F37"/>
    <w:rsid w:val="00C40760"/>
    <w:rsid w:val="00C4268C"/>
    <w:rsid w:val="00C42C67"/>
    <w:rsid w:val="00C434D6"/>
    <w:rsid w:val="00C4510F"/>
    <w:rsid w:val="00C5289B"/>
    <w:rsid w:val="00C53C69"/>
    <w:rsid w:val="00C547CF"/>
    <w:rsid w:val="00C56177"/>
    <w:rsid w:val="00C56A74"/>
    <w:rsid w:val="00C61C74"/>
    <w:rsid w:val="00C65883"/>
    <w:rsid w:val="00C66B2B"/>
    <w:rsid w:val="00C66C61"/>
    <w:rsid w:val="00C76883"/>
    <w:rsid w:val="00C773F4"/>
    <w:rsid w:val="00C77EB9"/>
    <w:rsid w:val="00C81234"/>
    <w:rsid w:val="00C82987"/>
    <w:rsid w:val="00C850B3"/>
    <w:rsid w:val="00C86B74"/>
    <w:rsid w:val="00C91537"/>
    <w:rsid w:val="00C94114"/>
    <w:rsid w:val="00C9686F"/>
    <w:rsid w:val="00C96AB4"/>
    <w:rsid w:val="00CA189D"/>
    <w:rsid w:val="00CA1FC6"/>
    <w:rsid w:val="00CA5EC9"/>
    <w:rsid w:val="00CB0E00"/>
    <w:rsid w:val="00CB133C"/>
    <w:rsid w:val="00CB1691"/>
    <w:rsid w:val="00CB21FE"/>
    <w:rsid w:val="00CB6A03"/>
    <w:rsid w:val="00CB7BDC"/>
    <w:rsid w:val="00CC13F8"/>
    <w:rsid w:val="00CC1580"/>
    <w:rsid w:val="00CC27F2"/>
    <w:rsid w:val="00CC3A0F"/>
    <w:rsid w:val="00CC414F"/>
    <w:rsid w:val="00CC4E9D"/>
    <w:rsid w:val="00CC6290"/>
    <w:rsid w:val="00CC7FD6"/>
    <w:rsid w:val="00CD0104"/>
    <w:rsid w:val="00CD1700"/>
    <w:rsid w:val="00CD370A"/>
    <w:rsid w:val="00CD4B7A"/>
    <w:rsid w:val="00CD560D"/>
    <w:rsid w:val="00CE03FD"/>
    <w:rsid w:val="00CE34D9"/>
    <w:rsid w:val="00CE4521"/>
    <w:rsid w:val="00CF0933"/>
    <w:rsid w:val="00CF2F01"/>
    <w:rsid w:val="00CF4AED"/>
    <w:rsid w:val="00CF6C5F"/>
    <w:rsid w:val="00CF7BE2"/>
    <w:rsid w:val="00D00264"/>
    <w:rsid w:val="00D02474"/>
    <w:rsid w:val="00D033ED"/>
    <w:rsid w:val="00D03898"/>
    <w:rsid w:val="00D03977"/>
    <w:rsid w:val="00D058ED"/>
    <w:rsid w:val="00D0712D"/>
    <w:rsid w:val="00D07725"/>
    <w:rsid w:val="00D10027"/>
    <w:rsid w:val="00D10792"/>
    <w:rsid w:val="00D11187"/>
    <w:rsid w:val="00D1622B"/>
    <w:rsid w:val="00D165FC"/>
    <w:rsid w:val="00D268A0"/>
    <w:rsid w:val="00D26FFE"/>
    <w:rsid w:val="00D3305D"/>
    <w:rsid w:val="00D34CF8"/>
    <w:rsid w:val="00D34EAD"/>
    <w:rsid w:val="00D350EA"/>
    <w:rsid w:val="00D35FDE"/>
    <w:rsid w:val="00D3687D"/>
    <w:rsid w:val="00D40B66"/>
    <w:rsid w:val="00D41574"/>
    <w:rsid w:val="00D41B6B"/>
    <w:rsid w:val="00D43344"/>
    <w:rsid w:val="00D434E9"/>
    <w:rsid w:val="00D45175"/>
    <w:rsid w:val="00D45FF1"/>
    <w:rsid w:val="00D4600D"/>
    <w:rsid w:val="00D461C8"/>
    <w:rsid w:val="00D4710A"/>
    <w:rsid w:val="00D474AB"/>
    <w:rsid w:val="00D47D0D"/>
    <w:rsid w:val="00D51486"/>
    <w:rsid w:val="00D51C8E"/>
    <w:rsid w:val="00D52DC5"/>
    <w:rsid w:val="00D53A30"/>
    <w:rsid w:val="00D5458C"/>
    <w:rsid w:val="00D54C53"/>
    <w:rsid w:val="00D5511A"/>
    <w:rsid w:val="00D56BF1"/>
    <w:rsid w:val="00D56C1F"/>
    <w:rsid w:val="00D6065C"/>
    <w:rsid w:val="00D634D0"/>
    <w:rsid w:val="00D63696"/>
    <w:rsid w:val="00D643C9"/>
    <w:rsid w:val="00D66A4E"/>
    <w:rsid w:val="00D67128"/>
    <w:rsid w:val="00D7118D"/>
    <w:rsid w:val="00D7128A"/>
    <w:rsid w:val="00D72F0F"/>
    <w:rsid w:val="00D738A3"/>
    <w:rsid w:val="00D76A01"/>
    <w:rsid w:val="00D80921"/>
    <w:rsid w:val="00D81FA4"/>
    <w:rsid w:val="00D84AF7"/>
    <w:rsid w:val="00D8581F"/>
    <w:rsid w:val="00D85B0B"/>
    <w:rsid w:val="00D85C91"/>
    <w:rsid w:val="00D87006"/>
    <w:rsid w:val="00D875DB"/>
    <w:rsid w:val="00D87B6B"/>
    <w:rsid w:val="00D903AF"/>
    <w:rsid w:val="00D9078B"/>
    <w:rsid w:val="00D92C7B"/>
    <w:rsid w:val="00D93FE7"/>
    <w:rsid w:val="00D97A22"/>
    <w:rsid w:val="00DA48AC"/>
    <w:rsid w:val="00DB4294"/>
    <w:rsid w:val="00DC5C85"/>
    <w:rsid w:val="00DD0EE4"/>
    <w:rsid w:val="00DD3603"/>
    <w:rsid w:val="00DD36B4"/>
    <w:rsid w:val="00DD3EA3"/>
    <w:rsid w:val="00DD7298"/>
    <w:rsid w:val="00DE4DB4"/>
    <w:rsid w:val="00DE5C64"/>
    <w:rsid w:val="00DE60C4"/>
    <w:rsid w:val="00DE6DBF"/>
    <w:rsid w:val="00DE6E47"/>
    <w:rsid w:val="00DF4540"/>
    <w:rsid w:val="00DF51B7"/>
    <w:rsid w:val="00DF5505"/>
    <w:rsid w:val="00DF5762"/>
    <w:rsid w:val="00DF61CC"/>
    <w:rsid w:val="00DF7C97"/>
    <w:rsid w:val="00DF7E53"/>
    <w:rsid w:val="00E00273"/>
    <w:rsid w:val="00E0183B"/>
    <w:rsid w:val="00E01CEE"/>
    <w:rsid w:val="00E023B9"/>
    <w:rsid w:val="00E035D5"/>
    <w:rsid w:val="00E054F3"/>
    <w:rsid w:val="00E0581A"/>
    <w:rsid w:val="00E05E44"/>
    <w:rsid w:val="00E06767"/>
    <w:rsid w:val="00E078CD"/>
    <w:rsid w:val="00E0795E"/>
    <w:rsid w:val="00E11076"/>
    <w:rsid w:val="00E11C86"/>
    <w:rsid w:val="00E132CB"/>
    <w:rsid w:val="00E13DF0"/>
    <w:rsid w:val="00E16E13"/>
    <w:rsid w:val="00E20721"/>
    <w:rsid w:val="00E218BA"/>
    <w:rsid w:val="00E25012"/>
    <w:rsid w:val="00E27294"/>
    <w:rsid w:val="00E301E0"/>
    <w:rsid w:val="00E30538"/>
    <w:rsid w:val="00E31FAE"/>
    <w:rsid w:val="00E33DF0"/>
    <w:rsid w:val="00E35568"/>
    <w:rsid w:val="00E40DDB"/>
    <w:rsid w:val="00E4310A"/>
    <w:rsid w:val="00E44203"/>
    <w:rsid w:val="00E4603B"/>
    <w:rsid w:val="00E467F2"/>
    <w:rsid w:val="00E46DA7"/>
    <w:rsid w:val="00E47D8F"/>
    <w:rsid w:val="00E47E89"/>
    <w:rsid w:val="00E47EA7"/>
    <w:rsid w:val="00E509B6"/>
    <w:rsid w:val="00E5554C"/>
    <w:rsid w:val="00E55BB3"/>
    <w:rsid w:val="00E58366"/>
    <w:rsid w:val="00E60F0F"/>
    <w:rsid w:val="00E61A5C"/>
    <w:rsid w:val="00E61E50"/>
    <w:rsid w:val="00E63A7C"/>
    <w:rsid w:val="00E64DD7"/>
    <w:rsid w:val="00E64E8F"/>
    <w:rsid w:val="00E653C9"/>
    <w:rsid w:val="00E66FF3"/>
    <w:rsid w:val="00E70F63"/>
    <w:rsid w:val="00E71C94"/>
    <w:rsid w:val="00E7273E"/>
    <w:rsid w:val="00E72B73"/>
    <w:rsid w:val="00E73B84"/>
    <w:rsid w:val="00E747C2"/>
    <w:rsid w:val="00E814F4"/>
    <w:rsid w:val="00E81888"/>
    <w:rsid w:val="00E8334C"/>
    <w:rsid w:val="00E8341F"/>
    <w:rsid w:val="00E852D7"/>
    <w:rsid w:val="00E90570"/>
    <w:rsid w:val="00E9105F"/>
    <w:rsid w:val="00E9164B"/>
    <w:rsid w:val="00E9210B"/>
    <w:rsid w:val="00E92A94"/>
    <w:rsid w:val="00E958ED"/>
    <w:rsid w:val="00EA066B"/>
    <w:rsid w:val="00EA0B00"/>
    <w:rsid w:val="00EA12B8"/>
    <w:rsid w:val="00EA2658"/>
    <w:rsid w:val="00EB0F53"/>
    <w:rsid w:val="00EB2451"/>
    <w:rsid w:val="00EB2712"/>
    <w:rsid w:val="00EB3ABF"/>
    <w:rsid w:val="00EB44AA"/>
    <w:rsid w:val="00EB4890"/>
    <w:rsid w:val="00EB5646"/>
    <w:rsid w:val="00EB67B0"/>
    <w:rsid w:val="00EB6BEB"/>
    <w:rsid w:val="00EB7BE4"/>
    <w:rsid w:val="00EC0319"/>
    <w:rsid w:val="00EC095C"/>
    <w:rsid w:val="00EC326E"/>
    <w:rsid w:val="00EC5039"/>
    <w:rsid w:val="00EC5D77"/>
    <w:rsid w:val="00EC6146"/>
    <w:rsid w:val="00EC7C62"/>
    <w:rsid w:val="00EC7DFD"/>
    <w:rsid w:val="00ED1825"/>
    <w:rsid w:val="00ED50A0"/>
    <w:rsid w:val="00EE028C"/>
    <w:rsid w:val="00EE3BAD"/>
    <w:rsid w:val="00EE3C54"/>
    <w:rsid w:val="00EE5652"/>
    <w:rsid w:val="00EE65C5"/>
    <w:rsid w:val="00EF044D"/>
    <w:rsid w:val="00EF10B5"/>
    <w:rsid w:val="00EF11D6"/>
    <w:rsid w:val="00EF18A6"/>
    <w:rsid w:val="00EF1DEA"/>
    <w:rsid w:val="00EF26EC"/>
    <w:rsid w:val="00EF3A1D"/>
    <w:rsid w:val="00EF4AFC"/>
    <w:rsid w:val="00EF583C"/>
    <w:rsid w:val="00F00D77"/>
    <w:rsid w:val="00F021F0"/>
    <w:rsid w:val="00F02807"/>
    <w:rsid w:val="00F03B8F"/>
    <w:rsid w:val="00F040F6"/>
    <w:rsid w:val="00F05EB3"/>
    <w:rsid w:val="00F070C5"/>
    <w:rsid w:val="00F116A1"/>
    <w:rsid w:val="00F15731"/>
    <w:rsid w:val="00F1580F"/>
    <w:rsid w:val="00F171EB"/>
    <w:rsid w:val="00F17CF3"/>
    <w:rsid w:val="00F203C4"/>
    <w:rsid w:val="00F2307D"/>
    <w:rsid w:val="00F2394C"/>
    <w:rsid w:val="00F24BE6"/>
    <w:rsid w:val="00F25898"/>
    <w:rsid w:val="00F25E30"/>
    <w:rsid w:val="00F26C66"/>
    <w:rsid w:val="00F32604"/>
    <w:rsid w:val="00F34446"/>
    <w:rsid w:val="00F34678"/>
    <w:rsid w:val="00F37B73"/>
    <w:rsid w:val="00F4027C"/>
    <w:rsid w:val="00F40E9B"/>
    <w:rsid w:val="00F43161"/>
    <w:rsid w:val="00F43A31"/>
    <w:rsid w:val="00F446A0"/>
    <w:rsid w:val="00F471C4"/>
    <w:rsid w:val="00F47854"/>
    <w:rsid w:val="00F47A4B"/>
    <w:rsid w:val="00F47A6F"/>
    <w:rsid w:val="00F50D12"/>
    <w:rsid w:val="00F51E53"/>
    <w:rsid w:val="00F52584"/>
    <w:rsid w:val="00F53ABD"/>
    <w:rsid w:val="00F53ED9"/>
    <w:rsid w:val="00F545ED"/>
    <w:rsid w:val="00F54A08"/>
    <w:rsid w:val="00F55941"/>
    <w:rsid w:val="00F55D49"/>
    <w:rsid w:val="00F55F37"/>
    <w:rsid w:val="00F5618C"/>
    <w:rsid w:val="00F57270"/>
    <w:rsid w:val="00F57BA5"/>
    <w:rsid w:val="00F57D46"/>
    <w:rsid w:val="00F60E42"/>
    <w:rsid w:val="00F616E8"/>
    <w:rsid w:val="00F61BAC"/>
    <w:rsid w:val="00F62547"/>
    <w:rsid w:val="00F63FE5"/>
    <w:rsid w:val="00F65637"/>
    <w:rsid w:val="00F65C04"/>
    <w:rsid w:val="00F67BBD"/>
    <w:rsid w:val="00F72832"/>
    <w:rsid w:val="00F7367D"/>
    <w:rsid w:val="00F7372E"/>
    <w:rsid w:val="00F752AA"/>
    <w:rsid w:val="00F83C89"/>
    <w:rsid w:val="00F8473A"/>
    <w:rsid w:val="00F8617F"/>
    <w:rsid w:val="00F92911"/>
    <w:rsid w:val="00F93754"/>
    <w:rsid w:val="00F95395"/>
    <w:rsid w:val="00F9598B"/>
    <w:rsid w:val="00FA07E1"/>
    <w:rsid w:val="00FA1706"/>
    <w:rsid w:val="00FA2F27"/>
    <w:rsid w:val="00FA6B8A"/>
    <w:rsid w:val="00FA6F73"/>
    <w:rsid w:val="00FA6F94"/>
    <w:rsid w:val="00FB0E0D"/>
    <w:rsid w:val="00FB13D3"/>
    <w:rsid w:val="00FB1974"/>
    <w:rsid w:val="00FB55C8"/>
    <w:rsid w:val="00FB5A45"/>
    <w:rsid w:val="00FB6573"/>
    <w:rsid w:val="00FC1846"/>
    <w:rsid w:val="00FC2CE9"/>
    <w:rsid w:val="00FC7060"/>
    <w:rsid w:val="00FC76ED"/>
    <w:rsid w:val="00FC785B"/>
    <w:rsid w:val="00FD0332"/>
    <w:rsid w:val="00FD0F6E"/>
    <w:rsid w:val="00FD30F7"/>
    <w:rsid w:val="00FD54D1"/>
    <w:rsid w:val="00FD5560"/>
    <w:rsid w:val="00FD5923"/>
    <w:rsid w:val="00FE1832"/>
    <w:rsid w:val="00FE6766"/>
    <w:rsid w:val="00FE771E"/>
    <w:rsid w:val="00FE7948"/>
    <w:rsid w:val="00FF27F4"/>
    <w:rsid w:val="00FF28B5"/>
    <w:rsid w:val="00FF371E"/>
    <w:rsid w:val="00FF55F5"/>
    <w:rsid w:val="00FF5FCE"/>
    <w:rsid w:val="00FF647B"/>
    <w:rsid w:val="00FF7491"/>
    <w:rsid w:val="0123A0FE"/>
    <w:rsid w:val="01767480"/>
    <w:rsid w:val="01B63B92"/>
    <w:rsid w:val="01F0BA23"/>
    <w:rsid w:val="01F4C6AE"/>
    <w:rsid w:val="01F6CC06"/>
    <w:rsid w:val="01F9949C"/>
    <w:rsid w:val="02233B39"/>
    <w:rsid w:val="023FD3A3"/>
    <w:rsid w:val="027FAF43"/>
    <w:rsid w:val="02868AD1"/>
    <w:rsid w:val="02C53AB4"/>
    <w:rsid w:val="02F875B5"/>
    <w:rsid w:val="031B9C3E"/>
    <w:rsid w:val="032183CC"/>
    <w:rsid w:val="0324D2D4"/>
    <w:rsid w:val="0335D526"/>
    <w:rsid w:val="0371043D"/>
    <w:rsid w:val="03787788"/>
    <w:rsid w:val="037A9B05"/>
    <w:rsid w:val="039E3899"/>
    <w:rsid w:val="03A8AE78"/>
    <w:rsid w:val="03B88BE7"/>
    <w:rsid w:val="03B90E3E"/>
    <w:rsid w:val="03C042F3"/>
    <w:rsid w:val="03C8FB12"/>
    <w:rsid w:val="03E3320C"/>
    <w:rsid w:val="03E95575"/>
    <w:rsid w:val="04154199"/>
    <w:rsid w:val="042898C0"/>
    <w:rsid w:val="042DB8A3"/>
    <w:rsid w:val="048B2A81"/>
    <w:rsid w:val="04D71DD7"/>
    <w:rsid w:val="04E1E243"/>
    <w:rsid w:val="054979F8"/>
    <w:rsid w:val="05589EAB"/>
    <w:rsid w:val="056799D7"/>
    <w:rsid w:val="0577353E"/>
    <w:rsid w:val="059BE34C"/>
    <w:rsid w:val="05BD9078"/>
    <w:rsid w:val="05ED8227"/>
    <w:rsid w:val="0639C0D5"/>
    <w:rsid w:val="0686BBD2"/>
    <w:rsid w:val="0695B091"/>
    <w:rsid w:val="06986792"/>
    <w:rsid w:val="06996D96"/>
    <w:rsid w:val="06B82A3B"/>
    <w:rsid w:val="06B9F390"/>
    <w:rsid w:val="06E39C88"/>
    <w:rsid w:val="06E5E382"/>
    <w:rsid w:val="07241274"/>
    <w:rsid w:val="072DA5A0"/>
    <w:rsid w:val="07346B9B"/>
    <w:rsid w:val="077855A2"/>
    <w:rsid w:val="079817E0"/>
    <w:rsid w:val="07A58EC4"/>
    <w:rsid w:val="07BB5F5C"/>
    <w:rsid w:val="07CAFCA3"/>
    <w:rsid w:val="080182F9"/>
    <w:rsid w:val="081519A4"/>
    <w:rsid w:val="0835094A"/>
    <w:rsid w:val="0859BE6B"/>
    <w:rsid w:val="085F56D9"/>
    <w:rsid w:val="08A0953F"/>
    <w:rsid w:val="08CF4DA0"/>
    <w:rsid w:val="08D3840E"/>
    <w:rsid w:val="08DA58F4"/>
    <w:rsid w:val="092724E7"/>
    <w:rsid w:val="092BEF98"/>
    <w:rsid w:val="0952A7D7"/>
    <w:rsid w:val="097261EC"/>
    <w:rsid w:val="097D55D2"/>
    <w:rsid w:val="09B7040C"/>
    <w:rsid w:val="0A04CEFD"/>
    <w:rsid w:val="0A199D74"/>
    <w:rsid w:val="0A2924CF"/>
    <w:rsid w:val="0A4AE588"/>
    <w:rsid w:val="0AC140D3"/>
    <w:rsid w:val="0B25801E"/>
    <w:rsid w:val="0B3ABC1C"/>
    <w:rsid w:val="0B3DB589"/>
    <w:rsid w:val="0B49BFFA"/>
    <w:rsid w:val="0B4D80FD"/>
    <w:rsid w:val="0B6CDEB9"/>
    <w:rsid w:val="0B83EFB1"/>
    <w:rsid w:val="0BAAB362"/>
    <w:rsid w:val="0BBAEBCD"/>
    <w:rsid w:val="0BC731CB"/>
    <w:rsid w:val="0BEA178E"/>
    <w:rsid w:val="0BF3532E"/>
    <w:rsid w:val="0BF72A3D"/>
    <w:rsid w:val="0C0F4266"/>
    <w:rsid w:val="0C35DD68"/>
    <w:rsid w:val="0C710C17"/>
    <w:rsid w:val="0C79B510"/>
    <w:rsid w:val="0CBE092D"/>
    <w:rsid w:val="0CDE4DEC"/>
    <w:rsid w:val="0CE0C4E5"/>
    <w:rsid w:val="0CE5EE44"/>
    <w:rsid w:val="0CF3AE5A"/>
    <w:rsid w:val="0D053084"/>
    <w:rsid w:val="0D0738F5"/>
    <w:rsid w:val="0D1FE553"/>
    <w:rsid w:val="0D23FCA1"/>
    <w:rsid w:val="0D3015F5"/>
    <w:rsid w:val="0D33AEAF"/>
    <w:rsid w:val="0D42AC52"/>
    <w:rsid w:val="0D4527C2"/>
    <w:rsid w:val="0D6266B6"/>
    <w:rsid w:val="0D7A7C22"/>
    <w:rsid w:val="0DA30459"/>
    <w:rsid w:val="0DA6F531"/>
    <w:rsid w:val="0DCDBA5B"/>
    <w:rsid w:val="0DD4F65C"/>
    <w:rsid w:val="0DD8401D"/>
    <w:rsid w:val="0DE26241"/>
    <w:rsid w:val="0DF9D994"/>
    <w:rsid w:val="0E04EF30"/>
    <w:rsid w:val="0E1629E6"/>
    <w:rsid w:val="0E1F8473"/>
    <w:rsid w:val="0E21D45C"/>
    <w:rsid w:val="0E3D55D8"/>
    <w:rsid w:val="0E5FC44F"/>
    <w:rsid w:val="0E6E57E6"/>
    <w:rsid w:val="0E819116"/>
    <w:rsid w:val="0E87F27B"/>
    <w:rsid w:val="0EB35714"/>
    <w:rsid w:val="0EBADE29"/>
    <w:rsid w:val="0EBC3C4B"/>
    <w:rsid w:val="0EE75150"/>
    <w:rsid w:val="0EF07538"/>
    <w:rsid w:val="0F14CAF6"/>
    <w:rsid w:val="0F183C29"/>
    <w:rsid w:val="0F1A46DC"/>
    <w:rsid w:val="0F30628E"/>
    <w:rsid w:val="0F455EE3"/>
    <w:rsid w:val="0F7E9102"/>
    <w:rsid w:val="0F87C344"/>
    <w:rsid w:val="0F94DD13"/>
    <w:rsid w:val="0FD516AF"/>
    <w:rsid w:val="0FD5667B"/>
    <w:rsid w:val="10093549"/>
    <w:rsid w:val="1010A0B2"/>
    <w:rsid w:val="1030B1BF"/>
    <w:rsid w:val="1059D0B6"/>
    <w:rsid w:val="10668B62"/>
    <w:rsid w:val="1071CC01"/>
    <w:rsid w:val="108C9D5A"/>
    <w:rsid w:val="10A8AA4F"/>
    <w:rsid w:val="10DC9AF8"/>
    <w:rsid w:val="10E4B79F"/>
    <w:rsid w:val="111759FA"/>
    <w:rsid w:val="11220B16"/>
    <w:rsid w:val="11322662"/>
    <w:rsid w:val="11366E1E"/>
    <w:rsid w:val="113BE527"/>
    <w:rsid w:val="1149183B"/>
    <w:rsid w:val="11540536"/>
    <w:rsid w:val="116C03D7"/>
    <w:rsid w:val="11BBA4A3"/>
    <w:rsid w:val="11C8A24F"/>
    <w:rsid w:val="11D40358"/>
    <w:rsid w:val="11ECF842"/>
    <w:rsid w:val="12264128"/>
    <w:rsid w:val="1234C69F"/>
    <w:rsid w:val="124BCF5D"/>
    <w:rsid w:val="126732E0"/>
    <w:rsid w:val="12930874"/>
    <w:rsid w:val="129E904A"/>
    <w:rsid w:val="12A750A2"/>
    <w:rsid w:val="12B7B5DB"/>
    <w:rsid w:val="13279645"/>
    <w:rsid w:val="1337116E"/>
    <w:rsid w:val="1356AB5C"/>
    <w:rsid w:val="135B6640"/>
    <w:rsid w:val="13639944"/>
    <w:rsid w:val="137540F8"/>
    <w:rsid w:val="137B5756"/>
    <w:rsid w:val="13E85BFF"/>
    <w:rsid w:val="1405E282"/>
    <w:rsid w:val="1450BC28"/>
    <w:rsid w:val="146EA23F"/>
    <w:rsid w:val="14799473"/>
    <w:rsid w:val="14861AD7"/>
    <w:rsid w:val="149879FF"/>
    <w:rsid w:val="14A1AC9C"/>
    <w:rsid w:val="14A75215"/>
    <w:rsid w:val="14C5E75B"/>
    <w:rsid w:val="14C82859"/>
    <w:rsid w:val="14D1902E"/>
    <w:rsid w:val="14F11D2D"/>
    <w:rsid w:val="14FFB08C"/>
    <w:rsid w:val="150C1267"/>
    <w:rsid w:val="151DBF39"/>
    <w:rsid w:val="151F9800"/>
    <w:rsid w:val="15249904"/>
    <w:rsid w:val="153D8E90"/>
    <w:rsid w:val="153EC094"/>
    <w:rsid w:val="155904DB"/>
    <w:rsid w:val="156AB32E"/>
    <w:rsid w:val="15849C5A"/>
    <w:rsid w:val="15C1B4E7"/>
    <w:rsid w:val="15C86899"/>
    <w:rsid w:val="15DCBFAE"/>
    <w:rsid w:val="15EB22CE"/>
    <w:rsid w:val="15F17993"/>
    <w:rsid w:val="1633CBDE"/>
    <w:rsid w:val="164363E4"/>
    <w:rsid w:val="166D608F"/>
    <w:rsid w:val="167D58CB"/>
    <w:rsid w:val="16AA53F7"/>
    <w:rsid w:val="16C06965"/>
    <w:rsid w:val="16C520E6"/>
    <w:rsid w:val="16D05A54"/>
    <w:rsid w:val="16D99E1C"/>
    <w:rsid w:val="16E15436"/>
    <w:rsid w:val="171A046C"/>
    <w:rsid w:val="173F3C5E"/>
    <w:rsid w:val="17495308"/>
    <w:rsid w:val="177CB505"/>
    <w:rsid w:val="1795C5B3"/>
    <w:rsid w:val="17A0ADA8"/>
    <w:rsid w:val="17BA9B9A"/>
    <w:rsid w:val="17D6663E"/>
    <w:rsid w:val="17D80E06"/>
    <w:rsid w:val="17E9002C"/>
    <w:rsid w:val="180D4139"/>
    <w:rsid w:val="1838928A"/>
    <w:rsid w:val="183D9462"/>
    <w:rsid w:val="1850874E"/>
    <w:rsid w:val="18A5F612"/>
    <w:rsid w:val="18BECCE7"/>
    <w:rsid w:val="1903D055"/>
    <w:rsid w:val="190DE706"/>
    <w:rsid w:val="1914B865"/>
    <w:rsid w:val="1948102E"/>
    <w:rsid w:val="194E68C2"/>
    <w:rsid w:val="198CE376"/>
    <w:rsid w:val="1997699A"/>
    <w:rsid w:val="19A00283"/>
    <w:rsid w:val="19BCA095"/>
    <w:rsid w:val="19EAA6E2"/>
    <w:rsid w:val="1A05DDF3"/>
    <w:rsid w:val="1A19DD58"/>
    <w:rsid w:val="1A42B6F1"/>
    <w:rsid w:val="1A495372"/>
    <w:rsid w:val="1A70E706"/>
    <w:rsid w:val="1A756CA6"/>
    <w:rsid w:val="1A95586A"/>
    <w:rsid w:val="1AA0090E"/>
    <w:rsid w:val="1AC776D6"/>
    <w:rsid w:val="1ACD607E"/>
    <w:rsid w:val="1AD2DFE8"/>
    <w:rsid w:val="1ADAF515"/>
    <w:rsid w:val="1AF6C947"/>
    <w:rsid w:val="1B245012"/>
    <w:rsid w:val="1B551513"/>
    <w:rsid w:val="1B5DE25E"/>
    <w:rsid w:val="1B703C5A"/>
    <w:rsid w:val="1B887C0B"/>
    <w:rsid w:val="1B94D9BB"/>
    <w:rsid w:val="1B990FEE"/>
    <w:rsid w:val="1BCB1A0C"/>
    <w:rsid w:val="1BE82469"/>
    <w:rsid w:val="1C04C739"/>
    <w:rsid w:val="1C2FFEFA"/>
    <w:rsid w:val="1C3B5235"/>
    <w:rsid w:val="1C50D461"/>
    <w:rsid w:val="1CAB7F29"/>
    <w:rsid w:val="1CB15371"/>
    <w:rsid w:val="1CDADF04"/>
    <w:rsid w:val="1CE99ACB"/>
    <w:rsid w:val="1D30AA1C"/>
    <w:rsid w:val="1D723A0B"/>
    <w:rsid w:val="1D7A301C"/>
    <w:rsid w:val="1D8F1E5F"/>
    <w:rsid w:val="1DB10BEE"/>
    <w:rsid w:val="1DB3C6A8"/>
    <w:rsid w:val="1DCB7C63"/>
    <w:rsid w:val="1DDDE51C"/>
    <w:rsid w:val="1E2A52A7"/>
    <w:rsid w:val="1E6037BC"/>
    <w:rsid w:val="1E6F6F5E"/>
    <w:rsid w:val="1E995E03"/>
    <w:rsid w:val="1E9C35B7"/>
    <w:rsid w:val="1E9E13D3"/>
    <w:rsid w:val="1E9E78EA"/>
    <w:rsid w:val="1EC290CB"/>
    <w:rsid w:val="1EC711CB"/>
    <w:rsid w:val="1EE4B001"/>
    <w:rsid w:val="1EF79C76"/>
    <w:rsid w:val="1EFC5E43"/>
    <w:rsid w:val="1F058780"/>
    <w:rsid w:val="1F287B69"/>
    <w:rsid w:val="1F2C8D8B"/>
    <w:rsid w:val="1F3E8A44"/>
    <w:rsid w:val="1F4343CD"/>
    <w:rsid w:val="1F467234"/>
    <w:rsid w:val="1F67890E"/>
    <w:rsid w:val="1F68E338"/>
    <w:rsid w:val="1F69DD4E"/>
    <w:rsid w:val="1F782C62"/>
    <w:rsid w:val="1F859DF6"/>
    <w:rsid w:val="1FA721D3"/>
    <w:rsid w:val="1FB4FF26"/>
    <w:rsid w:val="1FB58F6A"/>
    <w:rsid w:val="1FBE6340"/>
    <w:rsid w:val="1FD59777"/>
    <w:rsid w:val="1FDB85A1"/>
    <w:rsid w:val="201C2066"/>
    <w:rsid w:val="203335FC"/>
    <w:rsid w:val="20661F09"/>
    <w:rsid w:val="2078A3F7"/>
    <w:rsid w:val="208BEF7C"/>
    <w:rsid w:val="2092F6BE"/>
    <w:rsid w:val="20A13301"/>
    <w:rsid w:val="20DCA794"/>
    <w:rsid w:val="211870EF"/>
    <w:rsid w:val="215512CD"/>
    <w:rsid w:val="21560D9A"/>
    <w:rsid w:val="21889B0E"/>
    <w:rsid w:val="2196AD57"/>
    <w:rsid w:val="21A00642"/>
    <w:rsid w:val="21AAE56C"/>
    <w:rsid w:val="21B2D2F2"/>
    <w:rsid w:val="21B3F455"/>
    <w:rsid w:val="21B7481C"/>
    <w:rsid w:val="21D69D76"/>
    <w:rsid w:val="21D6D2BE"/>
    <w:rsid w:val="21E74B69"/>
    <w:rsid w:val="222238B6"/>
    <w:rsid w:val="2222D342"/>
    <w:rsid w:val="222ABF5E"/>
    <w:rsid w:val="223D0362"/>
    <w:rsid w:val="22C8DAC8"/>
    <w:rsid w:val="22D36E6E"/>
    <w:rsid w:val="22ED6497"/>
    <w:rsid w:val="22F0E32E"/>
    <w:rsid w:val="22F94DAF"/>
    <w:rsid w:val="23215D0B"/>
    <w:rsid w:val="2328165E"/>
    <w:rsid w:val="234EA353"/>
    <w:rsid w:val="2372EE8A"/>
    <w:rsid w:val="23854B1A"/>
    <w:rsid w:val="239277C0"/>
    <w:rsid w:val="2393AA89"/>
    <w:rsid w:val="23978490"/>
    <w:rsid w:val="23BBE58E"/>
    <w:rsid w:val="23BE0917"/>
    <w:rsid w:val="23E1B76C"/>
    <w:rsid w:val="24042A29"/>
    <w:rsid w:val="240C8BBA"/>
    <w:rsid w:val="24333A74"/>
    <w:rsid w:val="244802C5"/>
    <w:rsid w:val="2455ADC6"/>
    <w:rsid w:val="246807EB"/>
    <w:rsid w:val="247A14E5"/>
    <w:rsid w:val="2482CAB7"/>
    <w:rsid w:val="248A2010"/>
    <w:rsid w:val="248CB38F"/>
    <w:rsid w:val="248D085B"/>
    <w:rsid w:val="2491F10E"/>
    <w:rsid w:val="24979818"/>
    <w:rsid w:val="24E119BB"/>
    <w:rsid w:val="250D22DE"/>
    <w:rsid w:val="250F5BA6"/>
    <w:rsid w:val="25239E1C"/>
    <w:rsid w:val="2548F3B4"/>
    <w:rsid w:val="25655E20"/>
    <w:rsid w:val="25A5EE09"/>
    <w:rsid w:val="25AC3FC6"/>
    <w:rsid w:val="25EE5FE9"/>
    <w:rsid w:val="2624F9A4"/>
    <w:rsid w:val="262883F0"/>
    <w:rsid w:val="262C126F"/>
    <w:rsid w:val="26455F84"/>
    <w:rsid w:val="26465B52"/>
    <w:rsid w:val="2647B478"/>
    <w:rsid w:val="2648834B"/>
    <w:rsid w:val="266CBC3A"/>
    <w:rsid w:val="2673CF3C"/>
    <w:rsid w:val="26864415"/>
    <w:rsid w:val="26AF9D7B"/>
    <w:rsid w:val="26C1D3A7"/>
    <w:rsid w:val="26CAE616"/>
    <w:rsid w:val="26D78C62"/>
    <w:rsid w:val="26E3E296"/>
    <w:rsid w:val="271064AB"/>
    <w:rsid w:val="272B2288"/>
    <w:rsid w:val="273DEE2B"/>
    <w:rsid w:val="2797ABA2"/>
    <w:rsid w:val="27BD60E2"/>
    <w:rsid w:val="27BD668B"/>
    <w:rsid w:val="27C45451"/>
    <w:rsid w:val="27F61F56"/>
    <w:rsid w:val="27FE4230"/>
    <w:rsid w:val="283D33DA"/>
    <w:rsid w:val="2843063D"/>
    <w:rsid w:val="2864DFF7"/>
    <w:rsid w:val="2874B490"/>
    <w:rsid w:val="28787F6A"/>
    <w:rsid w:val="287A881E"/>
    <w:rsid w:val="288A8F06"/>
    <w:rsid w:val="28A266AF"/>
    <w:rsid w:val="28B32CE2"/>
    <w:rsid w:val="28B46442"/>
    <w:rsid w:val="28C2AE88"/>
    <w:rsid w:val="28E52AA7"/>
    <w:rsid w:val="28FAE5A5"/>
    <w:rsid w:val="29456354"/>
    <w:rsid w:val="295ADE9F"/>
    <w:rsid w:val="295E5C28"/>
    <w:rsid w:val="2986C266"/>
    <w:rsid w:val="29A343FE"/>
    <w:rsid w:val="29CCF976"/>
    <w:rsid w:val="29D13BBA"/>
    <w:rsid w:val="29DBCC20"/>
    <w:rsid w:val="29F1F7B0"/>
    <w:rsid w:val="2A2DFB57"/>
    <w:rsid w:val="2A6204D5"/>
    <w:rsid w:val="2B2396EE"/>
    <w:rsid w:val="2B24F90E"/>
    <w:rsid w:val="2B2B56FA"/>
    <w:rsid w:val="2B3A77B2"/>
    <w:rsid w:val="2B3D1622"/>
    <w:rsid w:val="2B5D0E3C"/>
    <w:rsid w:val="2B6997C7"/>
    <w:rsid w:val="2B9E8004"/>
    <w:rsid w:val="2BD67318"/>
    <w:rsid w:val="2BFC8FFC"/>
    <w:rsid w:val="2C115F4E"/>
    <w:rsid w:val="2C2875E9"/>
    <w:rsid w:val="2C3187C1"/>
    <w:rsid w:val="2C523033"/>
    <w:rsid w:val="2C70C25C"/>
    <w:rsid w:val="2C97CB17"/>
    <w:rsid w:val="2CAA4045"/>
    <w:rsid w:val="2CAE809F"/>
    <w:rsid w:val="2CAE8E9F"/>
    <w:rsid w:val="2CD8F9F4"/>
    <w:rsid w:val="2CF03779"/>
    <w:rsid w:val="2D1B9EF2"/>
    <w:rsid w:val="2D39B0AA"/>
    <w:rsid w:val="2D46CDE6"/>
    <w:rsid w:val="2D4AE296"/>
    <w:rsid w:val="2D7B45F2"/>
    <w:rsid w:val="2DAD2FAF"/>
    <w:rsid w:val="2DBE64C5"/>
    <w:rsid w:val="2DC117B0"/>
    <w:rsid w:val="2DC5F661"/>
    <w:rsid w:val="2DFAC5F5"/>
    <w:rsid w:val="2E280989"/>
    <w:rsid w:val="2E4B97A2"/>
    <w:rsid w:val="2E53B936"/>
    <w:rsid w:val="2E6560DA"/>
    <w:rsid w:val="2E767801"/>
    <w:rsid w:val="2E9155FA"/>
    <w:rsid w:val="2EA84CD1"/>
    <w:rsid w:val="2EB76F53"/>
    <w:rsid w:val="2EE0841A"/>
    <w:rsid w:val="2EE5DFBD"/>
    <w:rsid w:val="2EE9544B"/>
    <w:rsid w:val="2EEA8BCD"/>
    <w:rsid w:val="2EF4BB1E"/>
    <w:rsid w:val="2EFFE5D4"/>
    <w:rsid w:val="2F07A994"/>
    <w:rsid w:val="2F0A7D69"/>
    <w:rsid w:val="2F4BC10B"/>
    <w:rsid w:val="2F532F92"/>
    <w:rsid w:val="2F64B63C"/>
    <w:rsid w:val="2F98C919"/>
    <w:rsid w:val="2F9E0AE6"/>
    <w:rsid w:val="2FABCE70"/>
    <w:rsid w:val="2FB03645"/>
    <w:rsid w:val="2FB733CC"/>
    <w:rsid w:val="2FC31E75"/>
    <w:rsid w:val="2FC4B4FD"/>
    <w:rsid w:val="2FC61678"/>
    <w:rsid w:val="2FCD1092"/>
    <w:rsid w:val="2FE5A11A"/>
    <w:rsid w:val="3001313B"/>
    <w:rsid w:val="30426284"/>
    <w:rsid w:val="30555CEB"/>
    <w:rsid w:val="309BB635"/>
    <w:rsid w:val="30CEC4FD"/>
    <w:rsid w:val="30E66F3C"/>
    <w:rsid w:val="31034E0E"/>
    <w:rsid w:val="311F5968"/>
    <w:rsid w:val="3122AD38"/>
    <w:rsid w:val="313E805F"/>
    <w:rsid w:val="3151BE6C"/>
    <w:rsid w:val="31729DFE"/>
    <w:rsid w:val="31781733"/>
    <w:rsid w:val="3195D639"/>
    <w:rsid w:val="31AF165C"/>
    <w:rsid w:val="31BDD04F"/>
    <w:rsid w:val="31CA1BFD"/>
    <w:rsid w:val="31CC4ECA"/>
    <w:rsid w:val="31D5023A"/>
    <w:rsid w:val="31DF1F98"/>
    <w:rsid w:val="31DFB3C9"/>
    <w:rsid w:val="323342CE"/>
    <w:rsid w:val="324B7AB9"/>
    <w:rsid w:val="326AE9A8"/>
    <w:rsid w:val="328CA487"/>
    <w:rsid w:val="3297B76D"/>
    <w:rsid w:val="32AA5018"/>
    <w:rsid w:val="32BF8023"/>
    <w:rsid w:val="32E979C8"/>
    <w:rsid w:val="32EAEFED"/>
    <w:rsid w:val="3304A7C6"/>
    <w:rsid w:val="330F652F"/>
    <w:rsid w:val="334AC758"/>
    <w:rsid w:val="334C9D0E"/>
    <w:rsid w:val="33588AE1"/>
    <w:rsid w:val="337463C5"/>
    <w:rsid w:val="33753B71"/>
    <w:rsid w:val="3384FA9A"/>
    <w:rsid w:val="33CF132F"/>
    <w:rsid w:val="342DFBE4"/>
    <w:rsid w:val="3436BE20"/>
    <w:rsid w:val="3461266A"/>
    <w:rsid w:val="3470D14F"/>
    <w:rsid w:val="348702D8"/>
    <w:rsid w:val="34895F2E"/>
    <w:rsid w:val="34D29D11"/>
    <w:rsid w:val="34E9A4F7"/>
    <w:rsid w:val="34F22D0E"/>
    <w:rsid w:val="35379554"/>
    <w:rsid w:val="353A28D4"/>
    <w:rsid w:val="3567B613"/>
    <w:rsid w:val="356AE390"/>
    <w:rsid w:val="357202D5"/>
    <w:rsid w:val="3583EEB9"/>
    <w:rsid w:val="35971D4C"/>
    <w:rsid w:val="362290AF"/>
    <w:rsid w:val="36252F8F"/>
    <w:rsid w:val="36325FF9"/>
    <w:rsid w:val="363B5FC6"/>
    <w:rsid w:val="364D4E5F"/>
    <w:rsid w:val="36658764"/>
    <w:rsid w:val="3681CF61"/>
    <w:rsid w:val="36B9EE78"/>
    <w:rsid w:val="36E3AA2E"/>
    <w:rsid w:val="36E744E9"/>
    <w:rsid w:val="37053ED0"/>
    <w:rsid w:val="371C19C8"/>
    <w:rsid w:val="3731C561"/>
    <w:rsid w:val="374B393B"/>
    <w:rsid w:val="375221C9"/>
    <w:rsid w:val="37887FDE"/>
    <w:rsid w:val="37917A89"/>
    <w:rsid w:val="379B96D8"/>
    <w:rsid w:val="37C0FFF0"/>
    <w:rsid w:val="37CE305A"/>
    <w:rsid w:val="37E5C7EB"/>
    <w:rsid w:val="380092F6"/>
    <w:rsid w:val="38520C88"/>
    <w:rsid w:val="387D03F4"/>
    <w:rsid w:val="38895BF5"/>
    <w:rsid w:val="38916621"/>
    <w:rsid w:val="3895CB1D"/>
    <w:rsid w:val="38A3AF4A"/>
    <w:rsid w:val="38AFCC9E"/>
    <w:rsid w:val="38B67F2E"/>
    <w:rsid w:val="38BDEAB5"/>
    <w:rsid w:val="38F19B1C"/>
    <w:rsid w:val="38F6CD9F"/>
    <w:rsid w:val="390828ED"/>
    <w:rsid w:val="3925F4EA"/>
    <w:rsid w:val="39519C01"/>
    <w:rsid w:val="3958BB4C"/>
    <w:rsid w:val="395F2E85"/>
    <w:rsid w:val="39702644"/>
    <w:rsid w:val="39853106"/>
    <w:rsid w:val="39ABD347"/>
    <w:rsid w:val="39B41577"/>
    <w:rsid w:val="39BD161A"/>
    <w:rsid w:val="39C9B1AD"/>
    <w:rsid w:val="39CE4299"/>
    <w:rsid w:val="39E1C985"/>
    <w:rsid w:val="39EC6EC0"/>
    <w:rsid w:val="39F4026B"/>
    <w:rsid w:val="3A2D3E74"/>
    <w:rsid w:val="3A3FB2E6"/>
    <w:rsid w:val="3A56E0A5"/>
    <w:rsid w:val="3A62B34B"/>
    <w:rsid w:val="3A6758DD"/>
    <w:rsid w:val="3A951001"/>
    <w:rsid w:val="3ACCCF0A"/>
    <w:rsid w:val="3AF1CE11"/>
    <w:rsid w:val="3AF28E6C"/>
    <w:rsid w:val="3B0D8139"/>
    <w:rsid w:val="3B0DBEA2"/>
    <w:rsid w:val="3B10CD07"/>
    <w:rsid w:val="3B2C9147"/>
    <w:rsid w:val="3B53F442"/>
    <w:rsid w:val="3B65820E"/>
    <w:rsid w:val="3B664D4D"/>
    <w:rsid w:val="3BB0F17B"/>
    <w:rsid w:val="3BCE0C80"/>
    <w:rsid w:val="3C36AF80"/>
    <w:rsid w:val="3C429D24"/>
    <w:rsid w:val="3CC4A795"/>
    <w:rsid w:val="3D01526F"/>
    <w:rsid w:val="3D198B03"/>
    <w:rsid w:val="3D2E1D4F"/>
    <w:rsid w:val="3D364905"/>
    <w:rsid w:val="3D36AF6F"/>
    <w:rsid w:val="3D7C3C13"/>
    <w:rsid w:val="3D8D94D6"/>
    <w:rsid w:val="3DA9F615"/>
    <w:rsid w:val="3DAB7583"/>
    <w:rsid w:val="3DAF9D7A"/>
    <w:rsid w:val="3DB43566"/>
    <w:rsid w:val="3DC857DF"/>
    <w:rsid w:val="3DCC421D"/>
    <w:rsid w:val="3DE2579A"/>
    <w:rsid w:val="3DE8CB7B"/>
    <w:rsid w:val="3E04837D"/>
    <w:rsid w:val="3E0DF202"/>
    <w:rsid w:val="3E397995"/>
    <w:rsid w:val="3E3E7A99"/>
    <w:rsid w:val="3E46A64F"/>
    <w:rsid w:val="3E58C9AE"/>
    <w:rsid w:val="3E707469"/>
    <w:rsid w:val="3E7161D0"/>
    <w:rsid w:val="3E78ECB8"/>
    <w:rsid w:val="3E822CD4"/>
    <w:rsid w:val="3E902911"/>
    <w:rsid w:val="3EA5B033"/>
    <w:rsid w:val="3EB43C68"/>
    <w:rsid w:val="3EC75E50"/>
    <w:rsid w:val="3ED3FF5E"/>
    <w:rsid w:val="3F000F4F"/>
    <w:rsid w:val="3F2195BC"/>
    <w:rsid w:val="3F561F3A"/>
    <w:rsid w:val="3F7E27FB"/>
    <w:rsid w:val="3FA529DD"/>
    <w:rsid w:val="3FDB0848"/>
    <w:rsid w:val="40338D3A"/>
    <w:rsid w:val="403A961C"/>
    <w:rsid w:val="404259BC"/>
    <w:rsid w:val="406BF0A7"/>
    <w:rsid w:val="40A02F8A"/>
    <w:rsid w:val="40A5F574"/>
    <w:rsid w:val="40B511BC"/>
    <w:rsid w:val="40B63BBE"/>
    <w:rsid w:val="40BC0D63"/>
    <w:rsid w:val="40CC1450"/>
    <w:rsid w:val="41138DC7"/>
    <w:rsid w:val="41231285"/>
    <w:rsid w:val="413C108E"/>
    <w:rsid w:val="41478265"/>
    <w:rsid w:val="414E0969"/>
    <w:rsid w:val="41614F4F"/>
    <w:rsid w:val="4167E236"/>
    <w:rsid w:val="4176BBE8"/>
    <w:rsid w:val="41966B60"/>
    <w:rsid w:val="41D0B140"/>
    <w:rsid w:val="41E292B4"/>
    <w:rsid w:val="41F02F6E"/>
    <w:rsid w:val="41FA3F30"/>
    <w:rsid w:val="41FEB4CD"/>
    <w:rsid w:val="41FF22E8"/>
    <w:rsid w:val="423F4541"/>
    <w:rsid w:val="4242252D"/>
    <w:rsid w:val="42ABF899"/>
    <w:rsid w:val="42AF5E28"/>
    <w:rsid w:val="4312EAEF"/>
    <w:rsid w:val="4317ADAD"/>
    <w:rsid w:val="4364812B"/>
    <w:rsid w:val="43715F32"/>
    <w:rsid w:val="43788179"/>
    <w:rsid w:val="438EBB32"/>
    <w:rsid w:val="438F4E3B"/>
    <w:rsid w:val="43BF994F"/>
    <w:rsid w:val="43DD9830"/>
    <w:rsid w:val="43DFD1FB"/>
    <w:rsid w:val="44186F7C"/>
    <w:rsid w:val="4428665B"/>
    <w:rsid w:val="4429905D"/>
    <w:rsid w:val="443170D4"/>
    <w:rsid w:val="447A5547"/>
    <w:rsid w:val="447B9ED6"/>
    <w:rsid w:val="44AE796B"/>
    <w:rsid w:val="44B6FF1C"/>
    <w:rsid w:val="44CF5E2F"/>
    <w:rsid w:val="45743450"/>
    <w:rsid w:val="459395B9"/>
    <w:rsid w:val="45AAFE3B"/>
    <w:rsid w:val="45B08ECA"/>
    <w:rsid w:val="45D6DD73"/>
    <w:rsid w:val="45FB11D5"/>
    <w:rsid w:val="4605BBA9"/>
    <w:rsid w:val="46328D50"/>
    <w:rsid w:val="4644F0CF"/>
    <w:rsid w:val="464E3C4D"/>
    <w:rsid w:val="46755B5C"/>
    <w:rsid w:val="46CC99A8"/>
    <w:rsid w:val="470C8BD8"/>
    <w:rsid w:val="4733A09E"/>
    <w:rsid w:val="475D2AE2"/>
    <w:rsid w:val="477A4271"/>
    <w:rsid w:val="4789E56E"/>
    <w:rsid w:val="47BE74C4"/>
    <w:rsid w:val="47FEA19D"/>
    <w:rsid w:val="4807C02D"/>
    <w:rsid w:val="480D39AD"/>
    <w:rsid w:val="482FF7EB"/>
    <w:rsid w:val="485025AE"/>
    <w:rsid w:val="488B8AE8"/>
    <w:rsid w:val="4892669B"/>
    <w:rsid w:val="48C8D749"/>
    <w:rsid w:val="48FA11EF"/>
    <w:rsid w:val="4935E79C"/>
    <w:rsid w:val="494F0FF9"/>
    <w:rsid w:val="4959CBBE"/>
    <w:rsid w:val="49614184"/>
    <w:rsid w:val="49692BB6"/>
    <w:rsid w:val="496A56CF"/>
    <w:rsid w:val="4999EED9"/>
    <w:rsid w:val="499A61F7"/>
    <w:rsid w:val="49B51F4E"/>
    <w:rsid w:val="49C156CA"/>
    <w:rsid w:val="49C86C9D"/>
    <w:rsid w:val="49F0A935"/>
    <w:rsid w:val="4A73156C"/>
    <w:rsid w:val="4A8CB9E3"/>
    <w:rsid w:val="4A92BDB3"/>
    <w:rsid w:val="4AA6DA29"/>
    <w:rsid w:val="4AB03C6B"/>
    <w:rsid w:val="4AC4C701"/>
    <w:rsid w:val="4AD1B7FD"/>
    <w:rsid w:val="4B19FB13"/>
    <w:rsid w:val="4B3356DB"/>
    <w:rsid w:val="4B363258"/>
    <w:rsid w:val="4B41B124"/>
    <w:rsid w:val="4B530643"/>
    <w:rsid w:val="4B6C7089"/>
    <w:rsid w:val="4B723743"/>
    <w:rsid w:val="4B9A032D"/>
    <w:rsid w:val="4B9BFEDE"/>
    <w:rsid w:val="4BA4DF60"/>
    <w:rsid w:val="4BAA05DE"/>
    <w:rsid w:val="4BDD5F5E"/>
    <w:rsid w:val="4BE3A34A"/>
    <w:rsid w:val="4BED009D"/>
    <w:rsid w:val="4BED34FA"/>
    <w:rsid w:val="4BEE8FA6"/>
    <w:rsid w:val="4BF68F7C"/>
    <w:rsid w:val="4C0711C1"/>
    <w:rsid w:val="4C07462C"/>
    <w:rsid w:val="4C275511"/>
    <w:rsid w:val="4C2E74EE"/>
    <w:rsid w:val="4C525237"/>
    <w:rsid w:val="4C56406E"/>
    <w:rsid w:val="4C5E111B"/>
    <w:rsid w:val="4C609762"/>
    <w:rsid w:val="4C7C3514"/>
    <w:rsid w:val="4C9463C1"/>
    <w:rsid w:val="4CC12C63"/>
    <w:rsid w:val="4CC247AC"/>
    <w:rsid w:val="4CE2433D"/>
    <w:rsid w:val="4D1F63BF"/>
    <w:rsid w:val="4D2A88EB"/>
    <w:rsid w:val="4D41408A"/>
    <w:rsid w:val="4D5235B7"/>
    <w:rsid w:val="4D5E67B7"/>
    <w:rsid w:val="4D61F94B"/>
    <w:rsid w:val="4D65D7BE"/>
    <w:rsid w:val="4DAABF40"/>
    <w:rsid w:val="4DB74A46"/>
    <w:rsid w:val="4E04312D"/>
    <w:rsid w:val="4E279C03"/>
    <w:rsid w:val="4E52A945"/>
    <w:rsid w:val="4E5B832E"/>
    <w:rsid w:val="4EC2068C"/>
    <w:rsid w:val="4ECC2E24"/>
    <w:rsid w:val="4ED596F0"/>
    <w:rsid w:val="4ED840A3"/>
    <w:rsid w:val="4F16AEC9"/>
    <w:rsid w:val="4F1E5831"/>
    <w:rsid w:val="4F468FA1"/>
    <w:rsid w:val="4F69F5C8"/>
    <w:rsid w:val="4F81459D"/>
    <w:rsid w:val="4FCC0483"/>
    <w:rsid w:val="4FF16DF7"/>
    <w:rsid w:val="5008FFDA"/>
    <w:rsid w:val="5009A37B"/>
    <w:rsid w:val="501170F4"/>
    <w:rsid w:val="501907BD"/>
    <w:rsid w:val="50251AFB"/>
    <w:rsid w:val="504DB123"/>
    <w:rsid w:val="50518105"/>
    <w:rsid w:val="50613B22"/>
    <w:rsid w:val="50910171"/>
    <w:rsid w:val="50B27F2A"/>
    <w:rsid w:val="50D1EE25"/>
    <w:rsid w:val="50FD8A7A"/>
    <w:rsid w:val="510313C7"/>
    <w:rsid w:val="510AD278"/>
    <w:rsid w:val="511D15FE"/>
    <w:rsid w:val="511DF026"/>
    <w:rsid w:val="512DEE03"/>
    <w:rsid w:val="514C35D3"/>
    <w:rsid w:val="517C5264"/>
    <w:rsid w:val="51A51A22"/>
    <w:rsid w:val="51BE6D60"/>
    <w:rsid w:val="51DA5A52"/>
    <w:rsid w:val="51ED5166"/>
    <w:rsid w:val="51F0A408"/>
    <w:rsid w:val="521A4DCB"/>
    <w:rsid w:val="52202B65"/>
    <w:rsid w:val="525BD039"/>
    <w:rsid w:val="5295B643"/>
    <w:rsid w:val="529A90F8"/>
    <w:rsid w:val="52BA0E4E"/>
    <w:rsid w:val="52C20994"/>
    <w:rsid w:val="52C96904"/>
    <w:rsid w:val="52D8029B"/>
    <w:rsid w:val="52EB917A"/>
    <w:rsid w:val="52F5F23F"/>
    <w:rsid w:val="530BAF4B"/>
    <w:rsid w:val="5316786F"/>
    <w:rsid w:val="53256495"/>
    <w:rsid w:val="535CBBBD"/>
    <w:rsid w:val="535F8FF8"/>
    <w:rsid w:val="5394A05F"/>
    <w:rsid w:val="53EE2859"/>
    <w:rsid w:val="53FF6673"/>
    <w:rsid w:val="5401A161"/>
    <w:rsid w:val="5402AA1C"/>
    <w:rsid w:val="54596178"/>
    <w:rsid w:val="5466B42A"/>
    <w:rsid w:val="5491C2A0"/>
    <w:rsid w:val="54E4C3C0"/>
    <w:rsid w:val="551DC68F"/>
    <w:rsid w:val="5524F228"/>
    <w:rsid w:val="558C2C53"/>
    <w:rsid w:val="559B2D5D"/>
    <w:rsid w:val="559E7A7D"/>
    <w:rsid w:val="55AC60F6"/>
    <w:rsid w:val="55DBB2B4"/>
    <w:rsid w:val="55E135A5"/>
    <w:rsid w:val="5646170A"/>
    <w:rsid w:val="5660AF7B"/>
    <w:rsid w:val="56650447"/>
    <w:rsid w:val="568246D3"/>
    <w:rsid w:val="56897A2F"/>
    <w:rsid w:val="56A6C77E"/>
    <w:rsid w:val="570D4F7B"/>
    <w:rsid w:val="571EEDD2"/>
    <w:rsid w:val="574C43D9"/>
    <w:rsid w:val="57714133"/>
    <w:rsid w:val="57A98F3E"/>
    <w:rsid w:val="57C10390"/>
    <w:rsid w:val="57D251E4"/>
    <w:rsid w:val="57DBE5D2"/>
    <w:rsid w:val="57F27188"/>
    <w:rsid w:val="58056A18"/>
    <w:rsid w:val="582BCBEA"/>
    <w:rsid w:val="584F46E0"/>
    <w:rsid w:val="5863B951"/>
    <w:rsid w:val="586D5A85"/>
    <w:rsid w:val="58776996"/>
    <w:rsid w:val="58859B7F"/>
    <w:rsid w:val="58DBA26C"/>
    <w:rsid w:val="58DD000A"/>
    <w:rsid w:val="58F2E6A8"/>
    <w:rsid w:val="5936D8AF"/>
    <w:rsid w:val="59650022"/>
    <w:rsid w:val="596F1CBB"/>
    <w:rsid w:val="5974BC9B"/>
    <w:rsid w:val="598E41E9"/>
    <w:rsid w:val="59B834E3"/>
    <w:rsid w:val="59C21D55"/>
    <w:rsid w:val="59DAE358"/>
    <w:rsid w:val="59E2928F"/>
    <w:rsid w:val="5A467519"/>
    <w:rsid w:val="5A72EAD3"/>
    <w:rsid w:val="5A7FD219"/>
    <w:rsid w:val="5A9541E2"/>
    <w:rsid w:val="5AB2C008"/>
    <w:rsid w:val="5AD8815D"/>
    <w:rsid w:val="5AE75242"/>
    <w:rsid w:val="5B0EB72A"/>
    <w:rsid w:val="5B19F038"/>
    <w:rsid w:val="5B1A41E9"/>
    <w:rsid w:val="5B2A124A"/>
    <w:rsid w:val="5B3C169D"/>
    <w:rsid w:val="5B5FABD8"/>
    <w:rsid w:val="5B9170B8"/>
    <w:rsid w:val="5B918A77"/>
    <w:rsid w:val="5BB73874"/>
    <w:rsid w:val="5BC456CA"/>
    <w:rsid w:val="5BCBCCA6"/>
    <w:rsid w:val="5BDB9EBA"/>
    <w:rsid w:val="5BE2457A"/>
    <w:rsid w:val="5BF5CA36"/>
    <w:rsid w:val="5C26F0B8"/>
    <w:rsid w:val="5C2F8F32"/>
    <w:rsid w:val="5C3A01AE"/>
    <w:rsid w:val="5C3E373D"/>
    <w:rsid w:val="5C4793A4"/>
    <w:rsid w:val="5C4BF87A"/>
    <w:rsid w:val="5C4F5EE0"/>
    <w:rsid w:val="5C5B3E49"/>
    <w:rsid w:val="5C80C028"/>
    <w:rsid w:val="5C8201B6"/>
    <w:rsid w:val="5C9AAB0B"/>
    <w:rsid w:val="5CA2567D"/>
    <w:rsid w:val="5CAF7DD0"/>
    <w:rsid w:val="5CCF5697"/>
    <w:rsid w:val="5D26889F"/>
    <w:rsid w:val="5D34202F"/>
    <w:rsid w:val="5D787995"/>
    <w:rsid w:val="5DA823A1"/>
    <w:rsid w:val="5DE7C8DB"/>
    <w:rsid w:val="5DEB5765"/>
    <w:rsid w:val="5DF348AE"/>
    <w:rsid w:val="5E1DD217"/>
    <w:rsid w:val="5E57837C"/>
    <w:rsid w:val="5E6F5D5E"/>
    <w:rsid w:val="5E8B7734"/>
    <w:rsid w:val="5E9AFD81"/>
    <w:rsid w:val="5E9EFC1A"/>
    <w:rsid w:val="5EB67974"/>
    <w:rsid w:val="5EC44EB3"/>
    <w:rsid w:val="5EE939C4"/>
    <w:rsid w:val="5EF65A09"/>
    <w:rsid w:val="5EF81AAA"/>
    <w:rsid w:val="5F1EC7B6"/>
    <w:rsid w:val="5F5180FD"/>
    <w:rsid w:val="5F62F70C"/>
    <w:rsid w:val="5F64A0F1"/>
    <w:rsid w:val="5F7E410A"/>
    <w:rsid w:val="5FAEA1FF"/>
    <w:rsid w:val="5FB60830"/>
    <w:rsid w:val="60094FFE"/>
    <w:rsid w:val="603A3A52"/>
    <w:rsid w:val="6053F749"/>
    <w:rsid w:val="609C54A8"/>
    <w:rsid w:val="60BB89D0"/>
    <w:rsid w:val="60C15F1E"/>
    <w:rsid w:val="60D19804"/>
    <w:rsid w:val="612483F1"/>
    <w:rsid w:val="6138F178"/>
    <w:rsid w:val="6140A09A"/>
    <w:rsid w:val="615572D9"/>
    <w:rsid w:val="6188A063"/>
    <w:rsid w:val="61DEB523"/>
    <w:rsid w:val="61F57E4D"/>
    <w:rsid w:val="6236ED67"/>
    <w:rsid w:val="624D19A4"/>
    <w:rsid w:val="6283B8B0"/>
    <w:rsid w:val="6283E250"/>
    <w:rsid w:val="62A4CDA1"/>
    <w:rsid w:val="62B40DC3"/>
    <w:rsid w:val="62B616F3"/>
    <w:rsid w:val="62BB39FE"/>
    <w:rsid w:val="62BE9B0E"/>
    <w:rsid w:val="62E27D28"/>
    <w:rsid w:val="62E68544"/>
    <w:rsid w:val="63256B0C"/>
    <w:rsid w:val="632AAF88"/>
    <w:rsid w:val="6331ED8C"/>
    <w:rsid w:val="6355DF05"/>
    <w:rsid w:val="636711A5"/>
    <w:rsid w:val="6379A4BF"/>
    <w:rsid w:val="63E71B59"/>
    <w:rsid w:val="63FB03AF"/>
    <w:rsid w:val="6401E3E2"/>
    <w:rsid w:val="64396FC9"/>
    <w:rsid w:val="64485BBA"/>
    <w:rsid w:val="6451EDC9"/>
    <w:rsid w:val="64654970"/>
    <w:rsid w:val="64694D48"/>
    <w:rsid w:val="647F63A3"/>
    <w:rsid w:val="64A3FE7D"/>
    <w:rsid w:val="64C0E7BF"/>
    <w:rsid w:val="64E287B4"/>
    <w:rsid w:val="64E52F57"/>
    <w:rsid w:val="651AC1B8"/>
    <w:rsid w:val="651CC788"/>
    <w:rsid w:val="65259747"/>
    <w:rsid w:val="65369D7F"/>
    <w:rsid w:val="6545DBD1"/>
    <w:rsid w:val="6574B439"/>
    <w:rsid w:val="658D536F"/>
    <w:rsid w:val="659BA95D"/>
    <w:rsid w:val="65ACEA73"/>
    <w:rsid w:val="65B59D7A"/>
    <w:rsid w:val="65CD99EC"/>
    <w:rsid w:val="65E8819D"/>
    <w:rsid w:val="65E8DAA2"/>
    <w:rsid w:val="65F34BE3"/>
    <w:rsid w:val="660EEF94"/>
    <w:rsid w:val="662B12F0"/>
    <w:rsid w:val="662D5462"/>
    <w:rsid w:val="663C6C08"/>
    <w:rsid w:val="665E1C31"/>
    <w:rsid w:val="6674B277"/>
    <w:rsid w:val="667EB8EA"/>
    <w:rsid w:val="6698BEDB"/>
    <w:rsid w:val="66DB1DF5"/>
    <w:rsid w:val="66DFC30B"/>
    <w:rsid w:val="66EA8A78"/>
    <w:rsid w:val="670F1576"/>
    <w:rsid w:val="6771108B"/>
    <w:rsid w:val="67896C4D"/>
    <w:rsid w:val="679F0573"/>
    <w:rsid w:val="67A30509"/>
    <w:rsid w:val="67B180E9"/>
    <w:rsid w:val="67BF7476"/>
    <w:rsid w:val="683A75D2"/>
    <w:rsid w:val="684F8A52"/>
    <w:rsid w:val="68617BDD"/>
    <w:rsid w:val="68ABF0C3"/>
    <w:rsid w:val="68FADCD9"/>
    <w:rsid w:val="690F9B38"/>
    <w:rsid w:val="692032E7"/>
    <w:rsid w:val="692CD500"/>
    <w:rsid w:val="69AC5339"/>
    <w:rsid w:val="69BCCDE4"/>
    <w:rsid w:val="69BD2ACC"/>
    <w:rsid w:val="69D65329"/>
    <w:rsid w:val="6A2CE5F5"/>
    <w:rsid w:val="6A3F604C"/>
    <w:rsid w:val="6A49B57C"/>
    <w:rsid w:val="6A49E7D2"/>
    <w:rsid w:val="6A4B9DC0"/>
    <w:rsid w:val="6A5568E5"/>
    <w:rsid w:val="6A55F223"/>
    <w:rsid w:val="6A5A160F"/>
    <w:rsid w:val="6A61FD76"/>
    <w:rsid w:val="6A75CBD8"/>
    <w:rsid w:val="6A90BA3E"/>
    <w:rsid w:val="6AA6B377"/>
    <w:rsid w:val="6AB1699E"/>
    <w:rsid w:val="6AEB31C6"/>
    <w:rsid w:val="6AF04812"/>
    <w:rsid w:val="6B1C3968"/>
    <w:rsid w:val="6B48239A"/>
    <w:rsid w:val="6B62806A"/>
    <w:rsid w:val="6B8C3BF6"/>
    <w:rsid w:val="6BC33BE9"/>
    <w:rsid w:val="6BC6E699"/>
    <w:rsid w:val="6BE13D1F"/>
    <w:rsid w:val="6C1286A6"/>
    <w:rsid w:val="6C2AC496"/>
    <w:rsid w:val="6C3737D5"/>
    <w:rsid w:val="6C3D1482"/>
    <w:rsid w:val="6C405CD3"/>
    <w:rsid w:val="6C796EF6"/>
    <w:rsid w:val="6C7B46C6"/>
    <w:rsid w:val="6C92485C"/>
    <w:rsid w:val="6CE7263F"/>
    <w:rsid w:val="6CEA33F9"/>
    <w:rsid w:val="6CF0052F"/>
    <w:rsid w:val="6CFA9007"/>
    <w:rsid w:val="6CFBFE03"/>
    <w:rsid w:val="6D273A77"/>
    <w:rsid w:val="6D287018"/>
    <w:rsid w:val="6D3C6568"/>
    <w:rsid w:val="6D642CB0"/>
    <w:rsid w:val="6D7E387B"/>
    <w:rsid w:val="6D8FC870"/>
    <w:rsid w:val="6DCC8110"/>
    <w:rsid w:val="6DF0A63C"/>
    <w:rsid w:val="6DFA7283"/>
    <w:rsid w:val="6E50B3A1"/>
    <w:rsid w:val="6E64693C"/>
    <w:rsid w:val="6E6DE010"/>
    <w:rsid w:val="6E772DBD"/>
    <w:rsid w:val="6E8D167E"/>
    <w:rsid w:val="6E975E9B"/>
    <w:rsid w:val="6EA56396"/>
    <w:rsid w:val="6EDE8365"/>
    <w:rsid w:val="6EEDC0B6"/>
    <w:rsid w:val="6F1F02F2"/>
    <w:rsid w:val="6F2EFBEA"/>
    <w:rsid w:val="6F51D30E"/>
    <w:rsid w:val="6F763243"/>
    <w:rsid w:val="6F8DF6FB"/>
    <w:rsid w:val="6FA01F62"/>
    <w:rsid w:val="6FAC8754"/>
    <w:rsid w:val="6FC2E189"/>
    <w:rsid w:val="6FCEABE8"/>
    <w:rsid w:val="7008DBEB"/>
    <w:rsid w:val="700F4A37"/>
    <w:rsid w:val="701A624D"/>
    <w:rsid w:val="7022A9B7"/>
    <w:rsid w:val="7050D239"/>
    <w:rsid w:val="7074D583"/>
    <w:rsid w:val="70BBFF49"/>
    <w:rsid w:val="70D9169B"/>
    <w:rsid w:val="70FFFBC2"/>
    <w:rsid w:val="711132C5"/>
    <w:rsid w:val="71779C15"/>
    <w:rsid w:val="7194C9D6"/>
    <w:rsid w:val="71A7ABB4"/>
    <w:rsid w:val="71A90F68"/>
    <w:rsid w:val="71B25569"/>
    <w:rsid w:val="71C916CE"/>
    <w:rsid w:val="71F7F59D"/>
    <w:rsid w:val="72305E1B"/>
    <w:rsid w:val="72388141"/>
    <w:rsid w:val="7266E084"/>
    <w:rsid w:val="7273AD53"/>
    <w:rsid w:val="7299B028"/>
    <w:rsid w:val="72C89BEE"/>
    <w:rsid w:val="72CAE9B2"/>
    <w:rsid w:val="72CF00E3"/>
    <w:rsid w:val="72D4E678"/>
    <w:rsid w:val="72FB0377"/>
    <w:rsid w:val="730EFEA3"/>
    <w:rsid w:val="7322FA4E"/>
    <w:rsid w:val="732804C4"/>
    <w:rsid w:val="733ACE97"/>
    <w:rsid w:val="736DBBE5"/>
    <w:rsid w:val="737D02B6"/>
    <w:rsid w:val="73ADD006"/>
    <w:rsid w:val="73CAC314"/>
    <w:rsid w:val="73D4FACC"/>
    <w:rsid w:val="73D7B87E"/>
    <w:rsid w:val="7406C5C2"/>
    <w:rsid w:val="740F7DB4"/>
    <w:rsid w:val="7447C4D8"/>
    <w:rsid w:val="7457D005"/>
    <w:rsid w:val="74B441B5"/>
    <w:rsid w:val="74E7536C"/>
    <w:rsid w:val="74F6BFEF"/>
    <w:rsid w:val="75107111"/>
    <w:rsid w:val="754707AB"/>
    <w:rsid w:val="756DA634"/>
    <w:rsid w:val="759DD771"/>
    <w:rsid w:val="75C05DBB"/>
    <w:rsid w:val="75DFCB41"/>
    <w:rsid w:val="75EBE44E"/>
    <w:rsid w:val="75F012A1"/>
    <w:rsid w:val="75F1AE79"/>
    <w:rsid w:val="75F706FA"/>
    <w:rsid w:val="75F93C03"/>
    <w:rsid w:val="75F9E771"/>
    <w:rsid w:val="75FCC68F"/>
    <w:rsid w:val="76021B4F"/>
    <w:rsid w:val="764EE33F"/>
    <w:rsid w:val="767408BE"/>
    <w:rsid w:val="76750F0F"/>
    <w:rsid w:val="768EC30C"/>
    <w:rsid w:val="769AFC03"/>
    <w:rsid w:val="769FE3C6"/>
    <w:rsid w:val="76B81758"/>
    <w:rsid w:val="76BD8F4E"/>
    <w:rsid w:val="76F3A471"/>
    <w:rsid w:val="76FD20FB"/>
    <w:rsid w:val="770BF264"/>
    <w:rsid w:val="7751B0FE"/>
    <w:rsid w:val="776B7D6A"/>
    <w:rsid w:val="776C86BF"/>
    <w:rsid w:val="7791330F"/>
    <w:rsid w:val="77918822"/>
    <w:rsid w:val="77974784"/>
    <w:rsid w:val="7798201C"/>
    <w:rsid w:val="77ABF155"/>
    <w:rsid w:val="77B83C44"/>
    <w:rsid w:val="77B86F6B"/>
    <w:rsid w:val="77D210CB"/>
    <w:rsid w:val="780C440D"/>
    <w:rsid w:val="78116DB0"/>
    <w:rsid w:val="781B2D26"/>
    <w:rsid w:val="7836CC64"/>
    <w:rsid w:val="784345E1"/>
    <w:rsid w:val="78720D27"/>
    <w:rsid w:val="7873364F"/>
    <w:rsid w:val="78B93E59"/>
    <w:rsid w:val="78E2EED7"/>
    <w:rsid w:val="78EC26F8"/>
    <w:rsid w:val="7909E065"/>
    <w:rsid w:val="79240F33"/>
    <w:rsid w:val="7924CB03"/>
    <w:rsid w:val="79676DAD"/>
    <w:rsid w:val="7967BACC"/>
    <w:rsid w:val="79B30DCD"/>
    <w:rsid w:val="79B7B1C6"/>
    <w:rsid w:val="79BDE388"/>
    <w:rsid w:val="79D9AABE"/>
    <w:rsid w:val="7A68E10B"/>
    <w:rsid w:val="7A9A1B90"/>
    <w:rsid w:val="7ABEE253"/>
    <w:rsid w:val="7ACE8FA1"/>
    <w:rsid w:val="7AE748D2"/>
    <w:rsid w:val="7AEFDD06"/>
    <w:rsid w:val="7B0B4F31"/>
    <w:rsid w:val="7B12850B"/>
    <w:rsid w:val="7B5710F7"/>
    <w:rsid w:val="7B62DFBF"/>
    <w:rsid w:val="7B899B24"/>
    <w:rsid w:val="7BD0921E"/>
    <w:rsid w:val="7BE2AF2F"/>
    <w:rsid w:val="7BE47F91"/>
    <w:rsid w:val="7BE8BDFD"/>
    <w:rsid w:val="7C03C609"/>
    <w:rsid w:val="7C26E546"/>
    <w:rsid w:val="7C36F66E"/>
    <w:rsid w:val="7C38E1FA"/>
    <w:rsid w:val="7C439E5E"/>
    <w:rsid w:val="7C6B782D"/>
    <w:rsid w:val="7CA26F65"/>
    <w:rsid w:val="7CA88173"/>
    <w:rsid w:val="7CE2F06C"/>
    <w:rsid w:val="7CE78F15"/>
    <w:rsid w:val="7CF5968C"/>
    <w:rsid w:val="7D256B85"/>
    <w:rsid w:val="7D4FE3E4"/>
    <w:rsid w:val="7D5711E1"/>
    <w:rsid w:val="7D7CA273"/>
    <w:rsid w:val="7D811E69"/>
    <w:rsid w:val="7D8D5446"/>
    <w:rsid w:val="7DAF2003"/>
    <w:rsid w:val="7DD21C4E"/>
    <w:rsid w:val="7DD4B25B"/>
    <w:rsid w:val="7DD88EA3"/>
    <w:rsid w:val="7DE541C9"/>
    <w:rsid w:val="7E0C0EFD"/>
    <w:rsid w:val="7E2C5847"/>
    <w:rsid w:val="7E34061D"/>
    <w:rsid w:val="7E41FB9E"/>
    <w:rsid w:val="7E72DA71"/>
    <w:rsid w:val="7E730FB9"/>
    <w:rsid w:val="7E9BA29B"/>
    <w:rsid w:val="7EC1925C"/>
    <w:rsid w:val="7EEAF580"/>
    <w:rsid w:val="7F006EE4"/>
    <w:rsid w:val="7F0832E0"/>
    <w:rsid w:val="7F553E74"/>
    <w:rsid w:val="7F78BAF8"/>
    <w:rsid w:val="7F792A12"/>
    <w:rsid w:val="7F7A285A"/>
    <w:rsid w:val="7F7A9110"/>
    <w:rsid w:val="7F8212A7"/>
    <w:rsid w:val="7F84CD74"/>
    <w:rsid w:val="7F853594"/>
    <w:rsid w:val="7F8C3E50"/>
    <w:rsid w:val="7F92C694"/>
    <w:rsid w:val="7FC3E29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9859"/>
  <w15:chartTrackingRefBased/>
  <w15:docId w15:val="{5FDF3934-65EC-4D21-A731-6AD77E34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FCA"/>
    <w:pPr>
      <w:spacing w:line="252" w:lineRule="auto"/>
    </w:pPr>
    <w:rPr>
      <w:rFonts w:ascii="Arial" w:hAnsi="Arial"/>
    </w:rPr>
  </w:style>
  <w:style w:type="paragraph" w:styleId="Heading1">
    <w:name w:val="heading 1"/>
    <w:basedOn w:val="Normal"/>
    <w:next w:val="Normal"/>
    <w:link w:val="Heading1Char"/>
    <w:uiPriority w:val="9"/>
    <w:qFormat/>
    <w:rsid w:val="00C36DBA"/>
    <w:pPr>
      <w:keepNext/>
      <w:keepLines/>
      <w:numPr>
        <w:numId w:val="6"/>
      </w:numPr>
      <w:spacing w:before="240" w:after="0"/>
      <w:outlineLvl w:val="0"/>
    </w:pPr>
    <w:rPr>
      <w:rFonts w:eastAsiaTheme="majorEastAsia" w:cstheme="majorBidi"/>
      <w:b/>
      <w:color w:val="0098FF" w:themeColor="accent2"/>
      <w:sz w:val="32"/>
      <w:szCs w:val="32"/>
    </w:rPr>
  </w:style>
  <w:style w:type="paragraph" w:styleId="Heading2">
    <w:name w:val="heading 2"/>
    <w:basedOn w:val="Heading1"/>
    <w:next w:val="Normal"/>
    <w:link w:val="Heading2Char"/>
    <w:uiPriority w:val="9"/>
    <w:unhideWhenUsed/>
    <w:qFormat/>
    <w:rsid w:val="00C36DBA"/>
    <w:pPr>
      <w:numPr>
        <w:ilvl w:val="1"/>
      </w:numPr>
      <w:spacing w:before="40"/>
      <w:outlineLvl w:val="1"/>
    </w:pPr>
    <w:rPr>
      <w:color w:val="005F83" w:themeColor="background2"/>
      <w:sz w:val="28"/>
      <w:szCs w:val="26"/>
    </w:rPr>
  </w:style>
  <w:style w:type="paragraph" w:styleId="Heading3">
    <w:name w:val="heading 3"/>
    <w:basedOn w:val="Normal"/>
    <w:next w:val="Normal"/>
    <w:link w:val="Heading3Char"/>
    <w:uiPriority w:val="9"/>
    <w:unhideWhenUsed/>
    <w:rsid w:val="00AD001A"/>
    <w:pPr>
      <w:keepNext/>
      <w:keepLines/>
      <w:numPr>
        <w:ilvl w:val="2"/>
        <w:numId w:val="6"/>
      </w:numPr>
      <w:spacing w:before="40" w:after="0"/>
      <w:outlineLvl w:val="2"/>
    </w:pPr>
    <w:rPr>
      <w:rFonts w:eastAsiaTheme="majorEastAsia" w:cstheme="majorBidi"/>
      <w:b/>
      <w:color w:val="0098FF" w:themeColor="accent2"/>
      <w:sz w:val="32"/>
      <w:szCs w:val="24"/>
    </w:rPr>
  </w:style>
  <w:style w:type="paragraph" w:styleId="Heading4">
    <w:name w:val="heading 4"/>
    <w:basedOn w:val="Normal"/>
    <w:next w:val="Normal"/>
    <w:link w:val="Heading4Char"/>
    <w:uiPriority w:val="9"/>
    <w:unhideWhenUsed/>
    <w:rsid w:val="00AD001A"/>
    <w:pPr>
      <w:keepNext/>
      <w:keepLines/>
      <w:numPr>
        <w:ilvl w:val="3"/>
        <w:numId w:val="6"/>
      </w:numPr>
      <w:spacing w:before="40" w:after="0"/>
      <w:outlineLvl w:val="3"/>
    </w:pPr>
    <w:rPr>
      <w:rFonts w:eastAsiaTheme="majorEastAsia" w:cstheme="majorBidi"/>
      <w:b/>
      <w:iCs/>
      <w:color w:val="005F83" w:themeColor="background2"/>
      <w:sz w:val="28"/>
    </w:rPr>
  </w:style>
  <w:style w:type="paragraph" w:styleId="Heading5">
    <w:name w:val="heading 5"/>
    <w:basedOn w:val="Normal"/>
    <w:next w:val="Normal"/>
    <w:link w:val="Heading5Char"/>
    <w:uiPriority w:val="9"/>
    <w:unhideWhenUsed/>
    <w:rsid w:val="00493FCA"/>
    <w:pPr>
      <w:keepNext/>
      <w:keepLines/>
      <w:numPr>
        <w:ilvl w:val="4"/>
        <w:numId w:val="6"/>
      </w:numPr>
      <w:spacing w:before="40" w:after="0"/>
      <w:outlineLvl w:val="4"/>
    </w:pPr>
    <w:rPr>
      <w:rFonts w:eastAsiaTheme="majorEastAsia" w:cstheme="majorBidi"/>
      <w:b/>
      <w:color w:val="005F83" w:themeColor="background2"/>
      <w:sz w:val="24"/>
    </w:rPr>
  </w:style>
  <w:style w:type="paragraph" w:styleId="Heading6">
    <w:name w:val="heading 6"/>
    <w:basedOn w:val="Normal"/>
    <w:next w:val="Normal"/>
    <w:link w:val="Heading6Char"/>
    <w:uiPriority w:val="9"/>
    <w:semiHidden/>
    <w:unhideWhenUsed/>
    <w:rsid w:val="00C81234"/>
    <w:pPr>
      <w:keepNext/>
      <w:keepLines/>
      <w:numPr>
        <w:ilvl w:val="5"/>
        <w:numId w:val="6"/>
      </w:numPr>
      <w:spacing w:before="40" w:after="0"/>
      <w:outlineLvl w:val="5"/>
    </w:pPr>
    <w:rPr>
      <w:rFonts w:asciiTheme="majorHAnsi" w:eastAsiaTheme="majorEastAsia" w:hAnsiTheme="majorHAnsi" w:cstheme="majorBidi"/>
      <w:color w:val="246174" w:themeColor="accent1" w:themeShade="7F"/>
    </w:rPr>
  </w:style>
  <w:style w:type="paragraph" w:styleId="Heading7">
    <w:name w:val="heading 7"/>
    <w:basedOn w:val="Normal"/>
    <w:next w:val="Normal"/>
    <w:link w:val="Heading7Char"/>
    <w:uiPriority w:val="9"/>
    <w:semiHidden/>
    <w:unhideWhenUsed/>
    <w:qFormat/>
    <w:rsid w:val="00C81234"/>
    <w:pPr>
      <w:keepNext/>
      <w:keepLines/>
      <w:numPr>
        <w:ilvl w:val="6"/>
        <w:numId w:val="6"/>
      </w:numPr>
      <w:spacing w:before="40" w:after="0"/>
      <w:outlineLvl w:val="6"/>
    </w:pPr>
    <w:rPr>
      <w:rFonts w:asciiTheme="majorHAnsi" w:eastAsiaTheme="majorEastAsia" w:hAnsiTheme="majorHAnsi" w:cstheme="majorBidi"/>
      <w:i/>
      <w:iCs/>
      <w:color w:val="246174" w:themeColor="accent1" w:themeShade="7F"/>
    </w:rPr>
  </w:style>
  <w:style w:type="paragraph" w:styleId="Heading8">
    <w:name w:val="heading 8"/>
    <w:basedOn w:val="Normal"/>
    <w:next w:val="Normal"/>
    <w:link w:val="Heading8Char"/>
    <w:uiPriority w:val="9"/>
    <w:semiHidden/>
    <w:unhideWhenUsed/>
    <w:qFormat/>
    <w:rsid w:val="00C81234"/>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1234"/>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542"/>
  </w:style>
  <w:style w:type="paragraph" w:styleId="Footer">
    <w:name w:val="footer"/>
    <w:basedOn w:val="Normal"/>
    <w:link w:val="FooterChar"/>
    <w:uiPriority w:val="99"/>
    <w:unhideWhenUsed/>
    <w:rsid w:val="0003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542"/>
  </w:style>
  <w:style w:type="paragraph" w:styleId="NoSpacing">
    <w:name w:val="No Spacing"/>
    <w:uiPriority w:val="1"/>
    <w:qFormat/>
    <w:rsid w:val="00030542"/>
    <w:pPr>
      <w:spacing w:after="0" w:line="240" w:lineRule="auto"/>
    </w:pPr>
  </w:style>
  <w:style w:type="paragraph" w:styleId="ListParagraph">
    <w:name w:val="List Paragraph"/>
    <w:basedOn w:val="Normal"/>
    <w:uiPriority w:val="34"/>
    <w:qFormat/>
    <w:rsid w:val="00FB0E0D"/>
    <w:pPr>
      <w:ind w:left="425" w:hanging="244"/>
      <w:contextualSpacing/>
    </w:pPr>
  </w:style>
  <w:style w:type="paragraph" w:styleId="Title">
    <w:name w:val="Title"/>
    <w:basedOn w:val="Normal"/>
    <w:next w:val="Normal"/>
    <w:link w:val="TitleChar"/>
    <w:uiPriority w:val="10"/>
    <w:qFormat/>
    <w:rsid w:val="00C36DBA"/>
    <w:pPr>
      <w:spacing w:after="120"/>
    </w:pPr>
    <w:rPr>
      <w:b/>
      <w:bCs/>
      <w:color w:val="003863" w:themeColor="text2"/>
      <w:sz w:val="44"/>
      <w:szCs w:val="40"/>
    </w:rPr>
  </w:style>
  <w:style w:type="character" w:customStyle="1" w:styleId="TitleChar">
    <w:name w:val="Title Char"/>
    <w:basedOn w:val="DefaultParagraphFont"/>
    <w:link w:val="Title"/>
    <w:uiPriority w:val="10"/>
    <w:rsid w:val="00C36DBA"/>
    <w:rPr>
      <w:rFonts w:ascii="Arial" w:hAnsi="Arial"/>
      <w:b/>
      <w:bCs/>
      <w:color w:val="003863" w:themeColor="text2"/>
      <w:sz w:val="44"/>
      <w:szCs w:val="40"/>
    </w:rPr>
  </w:style>
  <w:style w:type="character" w:customStyle="1" w:styleId="Heading1Char">
    <w:name w:val="Heading 1 Char"/>
    <w:basedOn w:val="DefaultParagraphFont"/>
    <w:link w:val="Heading1"/>
    <w:uiPriority w:val="9"/>
    <w:rsid w:val="00C36DBA"/>
    <w:rPr>
      <w:rFonts w:ascii="Arial" w:eastAsiaTheme="majorEastAsia" w:hAnsi="Arial" w:cstheme="majorBidi"/>
      <w:b/>
      <w:color w:val="0098FF" w:themeColor="accent2"/>
      <w:sz w:val="32"/>
      <w:szCs w:val="32"/>
    </w:rPr>
  </w:style>
  <w:style w:type="character" w:customStyle="1" w:styleId="Heading2Char">
    <w:name w:val="Heading 2 Char"/>
    <w:basedOn w:val="DefaultParagraphFont"/>
    <w:link w:val="Heading2"/>
    <w:uiPriority w:val="9"/>
    <w:rsid w:val="00C36DBA"/>
    <w:rPr>
      <w:rFonts w:ascii="Arial" w:eastAsiaTheme="majorEastAsia" w:hAnsi="Arial" w:cstheme="majorBidi"/>
      <w:b/>
      <w:color w:val="005F83" w:themeColor="background2"/>
      <w:sz w:val="28"/>
      <w:szCs w:val="26"/>
    </w:rPr>
  </w:style>
  <w:style w:type="paragraph" w:styleId="Caption">
    <w:name w:val="caption"/>
    <w:basedOn w:val="Normal"/>
    <w:next w:val="Normal"/>
    <w:uiPriority w:val="35"/>
    <w:unhideWhenUsed/>
    <w:qFormat/>
    <w:rsid w:val="005B2830"/>
    <w:pPr>
      <w:spacing w:before="240" w:after="200" w:line="240" w:lineRule="auto"/>
    </w:pPr>
    <w:rPr>
      <w:iCs/>
      <w:sz w:val="18"/>
      <w:szCs w:val="18"/>
    </w:rPr>
  </w:style>
  <w:style w:type="character" w:customStyle="1" w:styleId="Heading3Char">
    <w:name w:val="Heading 3 Char"/>
    <w:basedOn w:val="DefaultParagraphFont"/>
    <w:link w:val="Heading3"/>
    <w:uiPriority w:val="9"/>
    <w:rsid w:val="00AD001A"/>
    <w:rPr>
      <w:rFonts w:eastAsiaTheme="majorEastAsia" w:cstheme="majorBidi"/>
      <w:b/>
      <w:color w:val="0098FF" w:themeColor="accent2"/>
      <w:sz w:val="32"/>
      <w:szCs w:val="24"/>
    </w:rPr>
  </w:style>
  <w:style w:type="character" w:styleId="Hyperlink">
    <w:name w:val="Hyperlink"/>
    <w:basedOn w:val="DefaultParagraphFont"/>
    <w:uiPriority w:val="99"/>
    <w:unhideWhenUsed/>
    <w:rsid w:val="00263DBB"/>
    <w:rPr>
      <w:color w:val="000000" w:themeColor="hyperlink"/>
      <w:u w:val="single"/>
    </w:rPr>
  </w:style>
  <w:style w:type="character" w:styleId="UnresolvedMention">
    <w:name w:val="Unresolved Mention"/>
    <w:basedOn w:val="DefaultParagraphFont"/>
    <w:uiPriority w:val="99"/>
    <w:semiHidden/>
    <w:unhideWhenUsed/>
    <w:rsid w:val="00263DBB"/>
    <w:rPr>
      <w:color w:val="605E5C"/>
      <w:shd w:val="clear" w:color="auto" w:fill="E1DFDD"/>
    </w:rPr>
  </w:style>
  <w:style w:type="paragraph" w:styleId="Subtitle">
    <w:name w:val="Subtitle"/>
    <w:basedOn w:val="Title"/>
    <w:next w:val="Normal"/>
    <w:link w:val="SubtitleChar"/>
    <w:uiPriority w:val="11"/>
    <w:qFormat/>
    <w:rsid w:val="00C36DBA"/>
    <w:pPr>
      <w:numPr>
        <w:ilvl w:val="1"/>
      </w:numPr>
    </w:pPr>
    <w:rPr>
      <w:rFonts w:eastAsiaTheme="minorEastAsia"/>
      <w:color w:val="0098FF" w:themeColor="accent2"/>
      <w:sz w:val="36"/>
    </w:rPr>
  </w:style>
  <w:style w:type="character" w:customStyle="1" w:styleId="SubtitleChar">
    <w:name w:val="Subtitle Char"/>
    <w:basedOn w:val="DefaultParagraphFont"/>
    <w:link w:val="Subtitle"/>
    <w:uiPriority w:val="11"/>
    <w:rsid w:val="00C36DBA"/>
    <w:rPr>
      <w:rFonts w:ascii="Arial" w:eastAsiaTheme="minorEastAsia" w:hAnsi="Arial"/>
      <w:b/>
      <w:bCs/>
      <w:color w:val="0098FF" w:themeColor="accent2"/>
      <w:sz w:val="36"/>
      <w:szCs w:val="40"/>
    </w:rPr>
  </w:style>
  <w:style w:type="character" w:customStyle="1" w:styleId="Heading4Char">
    <w:name w:val="Heading 4 Char"/>
    <w:basedOn w:val="DefaultParagraphFont"/>
    <w:link w:val="Heading4"/>
    <w:uiPriority w:val="9"/>
    <w:rsid w:val="00AD001A"/>
    <w:rPr>
      <w:rFonts w:ascii="Arial" w:eastAsiaTheme="majorEastAsia" w:hAnsi="Arial" w:cstheme="majorBidi"/>
      <w:b/>
      <w:iCs/>
      <w:color w:val="005F83" w:themeColor="background2"/>
      <w:sz w:val="28"/>
    </w:rPr>
  </w:style>
  <w:style w:type="character" w:customStyle="1" w:styleId="Heading5Char">
    <w:name w:val="Heading 5 Char"/>
    <w:basedOn w:val="DefaultParagraphFont"/>
    <w:link w:val="Heading5"/>
    <w:uiPriority w:val="9"/>
    <w:rsid w:val="00493FCA"/>
    <w:rPr>
      <w:rFonts w:ascii="Arial" w:eastAsiaTheme="majorEastAsia" w:hAnsi="Arial" w:cstheme="majorBidi"/>
      <w:b/>
      <w:color w:val="005F83" w:themeColor="background2"/>
      <w:sz w:val="24"/>
    </w:rPr>
  </w:style>
  <w:style w:type="table" w:styleId="TableGrid">
    <w:name w:val="Table Grid"/>
    <w:basedOn w:val="TableNormal"/>
    <w:uiPriority w:val="39"/>
    <w:rsid w:val="00E5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AD001A"/>
    <w:pPr>
      <w:spacing w:after="0" w:line="240" w:lineRule="auto"/>
    </w:pPr>
    <w:tblPr>
      <w:tblStyleRowBandSize w:val="1"/>
      <w:tblStyleColBandSize w:val="1"/>
      <w:tblBorders>
        <w:top w:val="single" w:sz="4" w:space="0" w:color="66C1FF" w:themeColor="accent2" w:themeTint="99"/>
        <w:left w:val="single" w:sz="4" w:space="0" w:color="66C1FF" w:themeColor="accent2" w:themeTint="99"/>
        <w:bottom w:val="single" w:sz="4" w:space="0" w:color="66C1FF" w:themeColor="accent2" w:themeTint="99"/>
        <w:right w:val="single" w:sz="4" w:space="0" w:color="66C1FF" w:themeColor="accent2" w:themeTint="99"/>
        <w:insideH w:val="single" w:sz="4" w:space="0" w:color="66C1FF" w:themeColor="accent2" w:themeTint="99"/>
        <w:insideV w:val="single" w:sz="4" w:space="0" w:color="66C1FF" w:themeColor="accent2" w:themeTint="99"/>
      </w:tblBorders>
    </w:tblPr>
    <w:tblStylePr w:type="firstRow">
      <w:rPr>
        <w:b/>
        <w:bCs/>
        <w:color w:val="FFFFFF" w:themeColor="background1"/>
      </w:rPr>
      <w:tblPr/>
      <w:tcPr>
        <w:tcBorders>
          <w:top w:val="single" w:sz="4" w:space="0" w:color="0098FF" w:themeColor="accent2"/>
          <w:left w:val="single" w:sz="4" w:space="0" w:color="0098FF" w:themeColor="accent2"/>
          <w:bottom w:val="single" w:sz="4" w:space="0" w:color="0098FF" w:themeColor="accent2"/>
          <w:right w:val="single" w:sz="4" w:space="0" w:color="0098FF" w:themeColor="accent2"/>
          <w:insideH w:val="nil"/>
          <w:insideV w:val="nil"/>
        </w:tcBorders>
        <w:shd w:val="clear" w:color="auto" w:fill="0098FF" w:themeFill="accent2"/>
      </w:tcPr>
    </w:tblStylePr>
    <w:tblStylePr w:type="lastRow">
      <w:rPr>
        <w:b/>
        <w:bCs/>
      </w:rPr>
      <w:tblPr/>
      <w:tcPr>
        <w:tcBorders>
          <w:top w:val="double" w:sz="4" w:space="0" w:color="0098FF" w:themeColor="accent2"/>
        </w:tcBorders>
      </w:tcPr>
    </w:tblStylePr>
    <w:tblStylePr w:type="firstCol">
      <w:rPr>
        <w:b/>
        <w:bCs/>
      </w:rPr>
    </w:tblStylePr>
    <w:tblStylePr w:type="lastCol">
      <w:rPr>
        <w:b/>
        <w:bCs/>
      </w:rPr>
    </w:tblStylePr>
    <w:tblStylePr w:type="band1Vert">
      <w:tblPr/>
      <w:tcPr>
        <w:shd w:val="clear" w:color="auto" w:fill="CCEAFF" w:themeFill="accent2" w:themeFillTint="33"/>
      </w:tcPr>
    </w:tblStylePr>
    <w:tblStylePr w:type="band1Horz">
      <w:tblPr/>
      <w:tcPr>
        <w:shd w:val="clear" w:color="auto" w:fill="CCEAFF" w:themeFill="accent2" w:themeFillTint="33"/>
      </w:tcPr>
    </w:tblStylePr>
  </w:style>
  <w:style w:type="character" w:styleId="Emphasis">
    <w:name w:val="Emphasis"/>
    <w:basedOn w:val="DefaultParagraphFont"/>
    <w:uiPriority w:val="20"/>
    <w:qFormat/>
    <w:rsid w:val="00E46DA7"/>
    <w:rPr>
      <w:i/>
      <w:iCs/>
    </w:rPr>
  </w:style>
  <w:style w:type="paragraph" w:styleId="Revision">
    <w:name w:val="Revision"/>
    <w:hidden/>
    <w:uiPriority w:val="99"/>
    <w:semiHidden/>
    <w:rsid w:val="00DD0EE4"/>
    <w:pPr>
      <w:spacing w:after="0" w:line="240" w:lineRule="auto"/>
    </w:pPr>
    <w:rPr>
      <w:rFonts w:ascii="Arial" w:hAnsi="Arial"/>
    </w:rPr>
  </w:style>
  <w:style w:type="character" w:styleId="FollowedHyperlink">
    <w:name w:val="FollowedHyperlink"/>
    <w:basedOn w:val="DefaultParagraphFont"/>
    <w:uiPriority w:val="99"/>
    <w:semiHidden/>
    <w:unhideWhenUsed/>
    <w:rsid w:val="00753F96"/>
    <w:rPr>
      <w:color w:val="954F72" w:themeColor="followedHyperlink"/>
      <w:u w:val="single"/>
    </w:rPr>
  </w:style>
  <w:style w:type="character" w:styleId="CommentReference">
    <w:name w:val="annotation reference"/>
    <w:basedOn w:val="DefaultParagraphFont"/>
    <w:uiPriority w:val="99"/>
    <w:semiHidden/>
    <w:unhideWhenUsed/>
    <w:rsid w:val="00363658"/>
    <w:rPr>
      <w:sz w:val="16"/>
      <w:szCs w:val="16"/>
    </w:rPr>
  </w:style>
  <w:style w:type="paragraph" w:styleId="CommentText">
    <w:name w:val="annotation text"/>
    <w:basedOn w:val="Normal"/>
    <w:link w:val="CommentTextChar"/>
    <w:uiPriority w:val="99"/>
    <w:unhideWhenUsed/>
    <w:rsid w:val="00363658"/>
    <w:pPr>
      <w:spacing w:line="240" w:lineRule="auto"/>
    </w:pPr>
    <w:rPr>
      <w:sz w:val="20"/>
      <w:szCs w:val="20"/>
    </w:rPr>
  </w:style>
  <w:style w:type="character" w:customStyle="1" w:styleId="CommentTextChar">
    <w:name w:val="Comment Text Char"/>
    <w:basedOn w:val="DefaultParagraphFont"/>
    <w:link w:val="CommentText"/>
    <w:uiPriority w:val="99"/>
    <w:rsid w:val="003636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3658"/>
    <w:rPr>
      <w:b/>
      <w:bCs/>
    </w:rPr>
  </w:style>
  <w:style w:type="character" w:customStyle="1" w:styleId="CommentSubjectChar">
    <w:name w:val="Comment Subject Char"/>
    <w:basedOn w:val="CommentTextChar"/>
    <w:link w:val="CommentSubject"/>
    <w:uiPriority w:val="99"/>
    <w:semiHidden/>
    <w:rsid w:val="00363658"/>
    <w:rPr>
      <w:rFonts w:ascii="Arial" w:hAnsi="Arial"/>
      <w:b/>
      <w:bCs/>
      <w:sz w:val="20"/>
      <w:szCs w:val="20"/>
    </w:rPr>
  </w:style>
  <w:style w:type="character" w:customStyle="1" w:styleId="Heading6Char">
    <w:name w:val="Heading 6 Char"/>
    <w:basedOn w:val="DefaultParagraphFont"/>
    <w:link w:val="Heading6"/>
    <w:uiPriority w:val="9"/>
    <w:semiHidden/>
    <w:rsid w:val="00C81234"/>
    <w:rPr>
      <w:rFonts w:asciiTheme="majorHAnsi" w:eastAsiaTheme="majorEastAsia" w:hAnsiTheme="majorHAnsi" w:cstheme="majorBidi"/>
      <w:color w:val="246174" w:themeColor="accent1" w:themeShade="7F"/>
    </w:rPr>
  </w:style>
  <w:style w:type="character" w:customStyle="1" w:styleId="Heading7Char">
    <w:name w:val="Heading 7 Char"/>
    <w:basedOn w:val="DefaultParagraphFont"/>
    <w:link w:val="Heading7"/>
    <w:uiPriority w:val="9"/>
    <w:semiHidden/>
    <w:rsid w:val="00C81234"/>
    <w:rPr>
      <w:rFonts w:asciiTheme="majorHAnsi" w:eastAsiaTheme="majorEastAsia" w:hAnsiTheme="majorHAnsi" w:cstheme="majorBidi"/>
      <w:i/>
      <w:iCs/>
      <w:color w:val="246174" w:themeColor="accent1" w:themeShade="7F"/>
    </w:rPr>
  </w:style>
  <w:style w:type="character" w:customStyle="1" w:styleId="Heading8Char">
    <w:name w:val="Heading 8 Char"/>
    <w:basedOn w:val="DefaultParagraphFont"/>
    <w:link w:val="Heading8"/>
    <w:uiPriority w:val="9"/>
    <w:semiHidden/>
    <w:rsid w:val="00C812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1234"/>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052C9E"/>
  </w:style>
  <w:style w:type="character" w:customStyle="1" w:styleId="eop">
    <w:name w:val="eop"/>
    <w:basedOn w:val="DefaultParagraphFont"/>
    <w:rsid w:val="00052C9E"/>
  </w:style>
  <w:style w:type="character" w:styleId="Mention">
    <w:name w:val="Mention"/>
    <w:basedOn w:val="DefaultParagraphFont"/>
    <w:uiPriority w:val="99"/>
    <w:unhideWhenUsed/>
    <w:rsid w:val="00992D8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791">
      <w:bodyDiv w:val="1"/>
      <w:marLeft w:val="0"/>
      <w:marRight w:val="0"/>
      <w:marTop w:val="0"/>
      <w:marBottom w:val="0"/>
      <w:divBdr>
        <w:top w:val="none" w:sz="0" w:space="0" w:color="auto"/>
        <w:left w:val="none" w:sz="0" w:space="0" w:color="auto"/>
        <w:bottom w:val="none" w:sz="0" w:space="0" w:color="auto"/>
        <w:right w:val="none" w:sz="0" w:space="0" w:color="auto"/>
      </w:divBdr>
    </w:div>
    <w:div w:id="91977219">
      <w:bodyDiv w:val="1"/>
      <w:marLeft w:val="0"/>
      <w:marRight w:val="0"/>
      <w:marTop w:val="0"/>
      <w:marBottom w:val="0"/>
      <w:divBdr>
        <w:top w:val="none" w:sz="0" w:space="0" w:color="auto"/>
        <w:left w:val="none" w:sz="0" w:space="0" w:color="auto"/>
        <w:bottom w:val="none" w:sz="0" w:space="0" w:color="auto"/>
        <w:right w:val="none" w:sz="0" w:space="0" w:color="auto"/>
      </w:divBdr>
    </w:div>
    <w:div w:id="114325307">
      <w:bodyDiv w:val="1"/>
      <w:marLeft w:val="0"/>
      <w:marRight w:val="0"/>
      <w:marTop w:val="0"/>
      <w:marBottom w:val="0"/>
      <w:divBdr>
        <w:top w:val="none" w:sz="0" w:space="0" w:color="auto"/>
        <w:left w:val="none" w:sz="0" w:space="0" w:color="auto"/>
        <w:bottom w:val="none" w:sz="0" w:space="0" w:color="auto"/>
        <w:right w:val="none" w:sz="0" w:space="0" w:color="auto"/>
      </w:divBdr>
    </w:div>
    <w:div w:id="171800480">
      <w:bodyDiv w:val="1"/>
      <w:marLeft w:val="0"/>
      <w:marRight w:val="0"/>
      <w:marTop w:val="0"/>
      <w:marBottom w:val="0"/>
      <w:divBdr>
        <w:top w:val="none" w:sz="0" w:space="0" w:color="auto"/>
        <w:left w:val="none" w:sz="0" w:space="0" w:color="auto"/>
        <w:bottom w:val="none" w:sz="0" w:space="0" w:color="auto"/>
        <w:right w:val="none" w:sz="0" w:space="0" w:color="auto"/>
      </w:divBdr>
    </w:div>
    <w:div w:id="349260599">
      <w:bodyDiv w:val="1"/>
      <w:marLeft w:val="0"/>
      <w:marRight w:val="0"/>
      <w:marTop w:val="0"/>
      <w:marBottom w:val="0"/>
      <w:divBdr>
        <w:top w:val="none" w:sz="0" w:space="0" w:color="auto"/>
        <w:left w:val="none" w:sz="0" w:space="0" w:color="auto"/>
        <w:bottom w:val="none" w:sz="0" w:space="0" w:color="auto"/>
        <w:right w:val="none" w:sz="0" w:space="0" w:color="auto"/>
      </w:divBdr>
    </w:div>
    <w:div w:id="399716506">
      <w:bodyDiv w:val="1"/>
      <w:marLeft w:val="0"/>
      <w:marRight w:val="0"/>
      <w:marTop w:val="0"/>
      <w:marBottom w:val="0"/>
      <w:divBdr>
        <w:top w:val="none" w:sz="0" w:space="0" w:color="auto"/>
        <w:left w:val="none" w:sz="0" w:space="0" w:color="auto"/>
        <w:bottom w:val="none" w:sz="0" w:space="0" w:color="auto"/>
        <w:right w:val="none" w:sz="0" w:space="0" w:color="auto"/>
      </w:divBdr>
    </w:div>
    <w:div w:id="584193424">
      <w:bodyDiv w:val="1"/>
      <w:marLeft w:val="0"/>
      <w:marRight w:val="0"/>
      <w:marTop w:val="0"/>
      <w:marBottom w:val="0"/>
      <w:divBdr>
        <w:top w:val="none" w:sz="0" w:space="0" w:color="auto"/>
        <w:left w:val="none" w:sz="0" w:space="0" w:color="auto"/>
        <w:bottom w:val="none" w:sz="0" w:space="0" w:color="auto"/>
        <w:right w:val="none" w:sz="0" w:space="0" w:color="auto"/>
      </w:divBdr>
    </w:div>
    <w:div w:id="820198117">
      <w:bodyDiv w:val="1"/>
      <w:marLeft w:val="0"/>
      <w:marRight w:val="0"/>
      <w:marTop w:val="0"/>
      <w:marBottom w:val="0"/>
      <w:divBdr>
        <w:top w:val="none" w:sz="0" w:space="0" w:color="auto"/>
        <w:left w:val="none" w:sz="0" w:space="0" w:color="auto"/>
        <w:bottom w:val="none" w:sz="0" w:space="0" w:color="auto"/>
        <w:right w:val="none" w:sz="0" w:space="0" w:color="auto"/>
      </w:divBdr>
    </w:div>
    <w:div w:id="830948060">
      <w:bodyDiv w:val="1"/>
      <w:marLeft w:val="0"/>
      <w:marRight w:val="0"/>
      <w:marTop w:val="0"/>
      <w:marBottom w:val="0"/>
      <w:divBdr>
        <w:top w:val="none" w:sz="0" w:space="0" w:color="auto"/>
        <w:left w:val="none" w:sz="0" w:space="0" w:color="auto"/>
        <w:bottom w:val="none" w:sz="0" w:space="0" w:color="auto"/>
        <w:right w:val="none" w:sz="0" w:space="0" w:color="auto"/>
      </w:divBdr>
    </w:div>
    <w:div w:id="936520911">
      <w:bodyDiv w:val="1"/>
      <w:marLeft w:val="0"/>
      <w:marRight w:val="0"/>
      <w:marTop w:val="0"/>
      <w:marBottom w:val="0"/>
      <w:divBdr>
        <w:top w:val="none" w:sz="0" w:space="0" w:color="auto"/>
        <w:left w:val="none" w:sz="0" w:space="0" w:color="auto"/>
        <w:bottom w:val="none" w:sz="0" w:space="0" w:color="auto"/>
        <w:right w:val="none" w:sz="0" w:space="0" w:color="auto"/>
      </w:divBdr>
    </w:div>
    <w:div w:id="1021736680">
      <w:bodyDiv w:val="1"/>
      <w:marLeft w:val="0"/>
      <w:marRight w:val="0"/>
      <w:marTop w:val="0"/>
      <w:marBottom w:val="0"/>
      <w:divBdr>
        <w:top w:val="none" w:sz="0" w:space="0" w:color="auto"/>
        <w:left w:val="none" w:sz="0" w:space="0" w:color="auto"/>
        <w:bottom w:val="none" w:sz="0" w:space="0" w:color="auto"/>
        <w:right w:val="none" w:sz="0" w:space="0" w:color="auto"/>
      </w:divBdr>
    </w:div>
    <w:div w:id="1058239607">
      <w:bodyDiv w:val="1"/>
      <w:marLeft w:val="0"/>
      <w:marRight w:val="0"/>
      <w:marTop w:val="0"/>
      <w:marBottom w:val="0"/>
      <w:divBdr>
        <w:top w:val="none" w:sz="0" w:space="0" w:color="auto"/>
        <w:left w:val="none" w:sz="0" w:space="0" w:color="auto"/>
        <w:bottom w:val="none" w:sz="0" w:space="0" w:color="auto"/>
        <w:right w:val="none" w:sz="0" w:space="0" w:color="auto"/>
      </w:divBdr>
    </w:div>
    <w:div w:id="1092777939">
      <w:bodyDiv w:val="1"/>
      <w:marLeft w:val="0"/>
      <w:marRight w:val="0"/>
      <w:marTop w:val="0"/>
      <w:marBottom w:val="0"/>
      <w:divBdr>
        <w:top w:val="none" w:sz="0" w:space="0" w:color="auto"/>
        <w:left w:val="none" w:sz="0" w:space="0" w:color="auto"/>
        <w:bottom w:val="none" w:sz="0" w:space="0" w:color="auto"/>
        <w:right w:val="none" w:sz="0" w:space="0" w:color="auto"/>
      </w:divBdr>
    </w:div>
    <w:div w:id="1136683316">
      <w:bodyDiv w:val="1"/>
      <w:marLeft w:val="0"/>
      <w:marRight w:val="0"/>
      <w:marTop w:val="0"/>
      <w:marBottom w:val="0"/>
      <w:divBdr>
        <w:top w:val="none" w:sz="0" w:space="0" w:color="auto"/>
        <w:left w:val="none" w:sz="0" w:space="0" w:color="auto"/>
        <w:bottom w:val="none" w:sz="0" w:space="0" w:color="auto"/>
        <w:right w:val="none" w:sz="0" w:space="0" w:color="auto"/>
      </w:divBdr>
    </w:div>
    <w:div w:id="1268081622">
      <w:bodyDiv w:val="1"/>
      <w:marLeft w:val="0"/>
      <w:marRight w:val="0"/>
      <w:marTop w:val="0"/>
      <w:marBottom w:val="0"/>
      <w:divBdr>
        <w:top w:val="none" w:sz="0" w:space="0" w:color="auto"/>
        <w:left w:val="none" w:sz="0" w:space="0" w:color="auto"/>
        <w:bottom w:val="none" w:sz="0" w:space="0" w:color="auto"/>
        <w:right w:val="none" w:sz="0" w:space="0" w:color="auto"/>
      </w:divBdr>
    </w:div>
    <w:div w:id="1310011172">
      <w:bodyDiv w:val="1"/>
      <w:marLeft w:val="0"/>
      <w:marRight w:val="0"/>
      <w:marTop w:val="0"/>
      <w:marBottom w:val="0"/>
      <w:divBdr>
        <w:top w:val="none" w:sz="0" w:space="0" w:color="auto"/>
        <w:left w:val="none" w:sz="0" w:space="0" w:color="auto"/>
        <w:bottom w:val="none" w:sz="0" w:space="0" w:color="auto"/>
        <w:right w:val="none" w:sz="0" w:space="0" w:color="auto"/>
      </w:divBdr>
    </w:div>
    <w:div w:id="1387724998">
      <w:bodyDiv w:val="1"/>
      <w:marLeft w:val="0"/>
      <w:marRight w:val="0"/>
      <w:marTop w:val="0"/>
      <w:marBottom w:val="0"/>
      <w:divBdr>
        <w:top w:val="none" w:sz="0" w:space="0" w:color="auto"/>
        <w:left w:val="none" w:sz="0" w:space="0" w:color="auto"/>
        <w:bottom w:val="none" w:sz="0" w:space="0" w:color="auto"/>
        <w:right w:val="none" w:sz="0" w:space="0" w:color="auto"/>
      </w:divBdr>
    </w:div>
    <w:div w:id="1441684982">
      <w:bodyDiv w:val="1"/>
      <w:marLeft w:val="0"/>
      <w:marRight w:val="0"/>
      <w:marTop w:val="0"/>
      <w:marBottom w:val="0"/>
      <w:divBdr>
        <w:top w:val="none" w:sz="0" w:space="0" w:color="auto"/>
        <w:left w:val="none" w:sz="0" w:space="0" w:color="auto"/>
        <w:bottom w:val="none" w:sz="0" w:space="0" w:color="auto"/>
        <w:right w:val="none" w:sz="0" w:space="0" w:color="auto"/>
      </w:divBdr>
    </w:div>
    <w:div w:id="1504706931">
      <w:bodyDiv w:val="1"/>
      <w:marLeft w:val="0"/>
      <w:marRight w:val="0"/>
      <w:marTop w:val="0"/>
      <w:marBottom w:val="0"/>
      <w:divBdr>
        <w:top w:val="none" w:sz="0" w:space="0" w:color="auto"/>
        <w:left w:val="none" w:sz="0" w:space="0" w:color="auto"/>
        <w:bottom w:val="none" w:sz="0" w:space="0" w:color="auto"/>
        <w:right w:val="none" w:sz="0" w:space="0" w:color="auto"/>
      </w:divBdr>
    </w:div>
    <w:div w:id="1513959827">
      <w:bodyDiv w:val="1"/>
      <w:marLeft w:val="0"/>
      <w:marRight w:val="0"/>
      <w:marTop w:val="0"/>
      <w:marBottom w:val="0"/>
      <w:divBdr>
        <w:top w:val="none" w:sz="0" w:space="0" w:color="auto"/>
        <w:left w:val="none" w:sz="0" w:space="0" w:color="auto"/>
        <w:bottom w:val="none" w:sz="0" w:space="0" w:color="auto"/>
        <w:right w:val="none" w:sz="0" w:space="0" w:color="auto"/>
      </w:divBdr>
    </w:div>
    <w:div w:id="1558734834">
      <w:bodyDiv w:val="1"/>
      <w:marLeft w:val="0"/>
      <w:marRight w:val="0"/>
      <w:marTop w:val="0"/>
      <w:marBottom w:val="0"/>
      <w:divBdr>
        <w:top w:val="none" w:sz="0" w:space="0" w:color="auto"/>
        <w:left w:val="none" w:sz="0" w:space="0" w:color="auto"/>
        <w:bottom w:val="none" w:sz="0" w:space="0" w:color="auto"/>
        <w:right w:val="none" w:sz="0" w:space="0" w:color="auto"/>
      </w:divBdr>
    </w:div>
    <w:div w:id="1584295707">
      <w:bodyDiv w:val="1"/>
      <w:marLeft w:val="0"/>
      <w:marRight w:val="0"/>
      <w:marTop w:val="0"/>
      <w:marBottom w:val="0"/>
      <w:divBdr>
        <w:top w:val="none" w:sz="0" w:space="0" w:color="auto"/>
        <w:left w:val="none" w:sz="0" w:space="0" w:color="auto"/>
        <w:bottom w:val="none" w:sz="0" w:space="0" w:color="auto"/>
        <w:right w:val="none" w:sz="0" w:space="0" w:color="auto"/>
      </w:divBdr>
    </w:div>
    <w:div w:id="1719740120">
      <w:bodyDiv w:val="1"/>
      <w:marLeft w:val="0"/>
      <w:marRight w:val="0"/>
      <w:marTop w:val="0"/>
      <w:marBottom w:val="0"/>
      <w:divBdr>
        <w:top w:val="none" w:sz="0" w:space="0" w:color="auto"/>
        <w:left w:val="none" w:sz="0" w:space="0" w:color="auto"/>
        <w:bottom w:val="none" w:sz="0" w:space="0" w:color="auto"/>
        <w:right w:val="none" w:sz="0" w:space="0" w:color="auto"/>
      </w:divBdr>
    </w:div>
    <w:div w:id="1751661401">
      <w:bodyDiv w:val="1"/>
      <w:marLeft w:val="0"/>
      <w:marRight w:val="0"/>
      <w:marTop w:val="0"/>
      <w:marBottom w:val="0"/>
      <w:divBdr>
        <w:top w:val="none" w:sz="0" w:space="0" w:color="auto"/>
        <w:left w:val="none" w:sz="0" w:space="0" w:color="auto"/>
        <w:bottom w:val="none" w:sz="0" w:space="0" w:color="auto"/>
        <w:right w:val="none" w:sz="0" w:space="0" w:color="auto"/>
      </w:divBdr>
    </w:div>
    <w:div w:id="2088768910">
      <w:bodyDiv w:val="1"/>
      <w:marLeft w:val="0"/>
      <w:marRight w:val="0"/>
      <w:marTop w:val="0"/>
      <w:marBottom w:val="0"/>
      <w:divBdr>
        <w:top w:val="none" w:sz="0" w:space="0" w:color="auto"/>
        <w:left w:val="none" w:sz="0" w:space="0" w:color="auto"/>
        <w:bottom w:val="none" w:sz="0" w:space="0" w:color="auto"/>
        <w:right w:val="none" w:sz="0" w:space="0" w:color="auto"/>
      </w:divBdr>
    </w:div>
    <w:div w:id="2106682942">
      <w:bodyDiv w:val="1"/>
      <w:marLeft w:val="0"/>
      <w:marRight w:val="0"/>
      <w:marTop w:val="0"/>
      <w:marBottom w:val="0"/>
      <w:divBdr>
        <w:top w:val="none" w:sz="0" w:space="0" w:color="auto"/>
        <w:left w:val="none" w:sz="0" w:space="0" w:color="auto"/>
        <w:bottom w:val="none" w:sz="0" w:space="0" w:color="auto"/>
        <w:right w:val="none" w:sz="0" w:space="0" w:color="auto"/>
      </w:divBdr>
    </w:div>
    <w:div w:id="21104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r5.com.au/news/2023/09/28/nathers-software-accreditation-update" TargetMode="External"/><Relationship Id="rId26" Type="http://schemas.openxmlformats.org/officeDocument/2006/relationships/hyperlink" Target="https://www.abcb.gov.au/sites/default/files/resources/2022/Handbook-energy-efficiency-NCC-Volume-Two-2019.pdf" TargetMode="External"/><Relationship Id="rId3" Type="http://schemas.openxmlformats.org/officeDocument/2006/relationships/customXml" Target="../customXml/item3.xml"/><Relationship Id="rId21" Type="http://schemas.openxmlformats.org/officeDocument/2006/relationships/hyperlink" Target="https://www.vba.vic.gov.au/__data/assets/pdf_file/0016/162106/Practice-Note-EE-03-New-residential-buildings-O.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athers.gov.au/resources/faqs" TargetMode="External"/><Relationship Id="rId25" Type="http://schemas.openxmlformats.org/officeDocument/2006/relationships/hyperlink" Target="https://www.abcb.gov.au/resources/videos/verification-using-reference-building"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vba.vic.gov.au/plumbing/PES-previous-sessions" TargetMode="External"/><Relationship Id="rId20" Type="http://schemas.openxmlformats.org/officeDocument/2006/relationships/hyperlink" Target="https://www.abcb.gov.au/sites/default/files/resources/2022/Handbook-performance-solution-process.pdf" TargetMode="External"/><Relationship Id="rId29" Type="http://schemas.openxmlformats.org/officeDocument/2006/relationships/hyperlink" Target="mailto:technicalenquiry@vba.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abcb.gov.au/sites/default/files/resources/2022/whole-of-home-efficiency-factors-2022.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ewh6Q7Kc2v0" TargetMode="External"/><Relationship Id="rId23" Type="http://schemas.openxmlformats.org/officeDocument/2006/relationships/hyperlink" Target="https://www.energy.vic.gov.au/households/7-star-energy-efficiency-building-standards/common-questions" TargetMode="External"/><Relationship Id="rId28" Type="http://schemas.openxmlformats.org/officeDocument/2006/relationships/hyperlink" Target="https://www.vba.vic.gov.au/__data/assets/pdf_file/0016/162106/Practice-Note-EE-03-New-residential-buildings-O.pdf" TargetMode="External"/><Relationship Id="rId10" Type="http://schemas.openxmlformats.org/officeDocument/2006/relationships/endnotes" Target="endnotes.xml"/><Relationship Id="rId19" Type="http://schemas.openxmlformats.org/officeDocument/2006/relationships/hyperlink" Target="https://www.nathers.gov.au/resources/faq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onsultation.abcb.gov.au/engagement/consultation-ris-proposed-ncc-2022-residential/supporting_documents/Costs%20and%20Benefits%20of%20Upgrading%20Building%20Fabric%20from%206%20to%207%20Stars%20Tony%20Isaacs%20Consulting.pdf" TargetMode="External"/><Relationship Id="rId27" Type="http://schemas.openxmlformats.org/officeDocument/2006/relationships/hyperlink" Target="https://www.vba.vic.gov.au/consumers/home-renovation-essentials/energy-efficient-requirements" TargetMode="Externa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as.nakos@vba.vic.gov.au\Documents\Custom%20Office%20Templates\VBA%20Fact%20Sheet%20Template%20(Single%20column).dotx" TargetMode="External"/></Relationships>
</file>

<file path=word/documenttasks/documenttasks1.xml><?xml version="1.0" encoding="utf-8"?>
<t:Tasks xmlns:t="http://schemas.microsoft.com/office/tasks/2019/documenttasks" xmlns:oel="http://schemas.microsoft.com/office/2019/extlst">
  <t:Task id="{2B3563E4-5824-440D-B4CA-04AB81622CD2}">
    <t:Anchor>
      <t:Comment id="683139697"/>
    </t:Anchor>
    <t:History>
      <t:Event id="{D3D90D59-BD99-4DFC-A905-461C88F10005}" time="2023-09-21T23:52:49.634Z">
        <t:Attribution userId="S::Nicholas.Nakos@vba.vic.gov.au::2141f9af-5f39-408a-a891-7e1d9456476e" userProvider="AD" userName="Nicholas Nakos"/>
        <t:Anchor>
          <t:Comment id="683139697"/>
        </t:Anchor>
        <t:Create/>
      </t:Event>
      <t:Event id="{B47C4AD2-7816-4615-A126-B32D709F7CA4}" time="2023-09-21T23:52:49.634Z">
        <t:Attribution userId="S::Nicholas.Nakos@vba.vic.gov.au::2141f9af-5f39-408a-a891-7e1d9456476e" userProvider="AD" userName="Nicholas Nakos"/>
        <t:Anchor>
          <t:Comment id="683139697"/>
        </t:Anchor>
        <t:Assign userId="S::Nandini.Krishnan@vba.vic.gov.au::c18eec1b-0824-47bc-a894-9f6ed70c7c89" userProvider="AD" userName="Nandini Krishnan"/>
      </t:Event>
      <t:Event id="{3A6F94B8-CA7E-49B7-B89E-A7502DB2B91C}" time="2023-09-21T23:52:49.634Z">
        <t:Attribution userId="S::Nicholas.Nakos@vba.vic.gov.au::2141f9af-5f39-408a-a891-7e1d9456476e" userProvider="AD" userName="Nicholas Nakos"/>
        <t:Anchor>
          <t:Comment id="683139697"/>
        </t:Anchor>
        <t:SetTitle title="Hi @Nandini Krishnan thanks for the opportunity to review. I have tracked changes for incorporation. Many thanks,"/>
      </t:Event>
      <t:Event id="{478F4C14-2B12-4F08-90BF-A6CEA8A5C1E1}" time="2023-09-22T00:52:50.368Z">
        <t:Attribution userId="S::nandini.krishnan@vba.vic.gov.au::c18eec1b-0824-47bc-a894-9f6ed70c7c89" userProvider="AD" userName="Nandini Krishnan"/>
        <t:Progress percentComplete="100"/>
      </t:Event>
    </t:History>
  </t:Task>
</t:Tasks>
</file>

<file path=word/theme/theme1.xml><?xml version="1.0" encoding="utf-8"?>
<a:theme xmlns:a="http://schemas.openxmlformats.org/drawingml/2006/main" name="Office Theme">
  <a:themeElements>
    <a:clrScheme name="Custom 1">
      <a:dk1>
        <a:srgbClr val="000000"/>
      </a:dk1>
      <a:lt1>
        <a:srgbClr val="FFFFFF"/>
      </a:lt1>
      <a:dk2>
        <a:srgbClr val="003863"/>
      </a:dk2>
      <a:lt2>
        <a:srgbClr val="005F83"/>
      </a:lt2>
      <a:accent1>
        <a:srgbClr val="64B6CF"/>
      </a:accent1>
      <a:accent2>
        <a:srgbClr val="0098FF"/>
      </a:accent2>
      <a:accent3>
        <a:srgbClr val="00DAFF"/>
      </a:accent3>
      <a:accent4>
        <a:srgbClr val="434549"/>
      </a:accent4>
      <a:accent5>
        <a:srgbClr val="97999C"/>
      </a:accent5>
      <a:accent6>
        <a:srgbClr val="EBEBEA"/>
      </a:accent6>
      <a:hlink>
        <a:srgbClr val="000000"/>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921ed4d-4625-44b5-9d39-61eada7d18db">
      <UserInfo>
        <DisplayName>Phillip Locke</DisplayName>
        <AccountId>446</AccountId>
        <AccountType/>
      </UserInfo>
      <UserInfo>
        <DisplayName>Ross Marshallsea</DisplayName>
        <AccountId>40</AccountId>
        <AccountType/>
      </UserInfo>
      <UserInfo>
        <DisplayName>Neville Campbell</DisplayName>
        <AccountId>380</AccountId>
        <AccountType/>
      </UserInfo>
      <UserInfo>
        <DisplayName>Sofia Kalogeropoulos</DisplayName>
        <AccountId>140</AccountId>
        <AccountType/>
      </UserInfo>
      <UserInfo>
        <DisplayName>Brandon Kiem</DisplayName>
        <AccountId>3034</AccountId>
        <AccountType/>
      </UserInfo>
      <UserInfo>
        <DisplayName>Nicholas Nakos</DisplayName>
        <AccountId>1429</AccountId>
        <AccountType/>
      </UserInfo>
      <UserInfo>
        <DisplayName>Adam Cakmak</DisplayName>
        <AccountId>334</AccountId>
        <AccountType/>
      </UserInfo>
      <UserInfo>
        <DisplayName>Liam Coventry-Poole</DisplayName>
        <AccountId>823</AccountId>
        <AccountType/>
      </UserInfo>
      <UserInfo>
        <DisplayName>Imica Aurora</DisplayName>
        <AccountId>2418</AccountId>
        <AccountType/>
      </UserInfo>
      <UserInfo>
        <DisplayName>Christian Williams</DisplayName>
        <AccountId>344</AccountId>
        <AccountType/>
      </UserInfo>
    </SharedWithUsers>
    <lcf76f155ced4ddcb4097134ff3c332f xmlns="21032296-8ea8-4a1d-b2c3-bb497a045d14">
      <Terms xmlns="http://schemas.microsoft.com/office/infopath/2007/PartnerControls"/>
    </lcf76f155ced4ddcb4097134ff3c332f>
    <TaxCatchAll xmlns="9921ed4d-4625-44b5-9d39-61eada7d18db" xsi:nil="true"/>
    <View xmlns="21032296-8ea8-4a1d-b2c3-bb497a045d14">
      <Url xsi:nil="true"/>
      <Description xsi:nil="true"/>
    </View>
    <Content xmlns="21032296-8ea8-4a1d-b2c3-bb497a045d14" xsi:nil="true"/>
    <i56a704a06324775ac99fc7f08fe46f6 xmlns="21032296-8ea8-4a1d-b2c3-bb497a045d14">
      <Terms xmlns="http://schemas.microsoft.com/office/infopath/2007/PartnerControls"/>
    </i56a704a06324775ac99fc7f08fe46f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FD97CE78B23C4EB173E316680EC691" ma:contentTypeVersion="22" ma:contentTypeDescription="Create a new document." ma:contentTypeScope="" ma:versionID="5351e8df056612c5544639a298b75cf6">
  <xsd:schema xmlns:xsd="http://www.w3.org/2001/XMLSchema" xmlns:xs="http://www.w3.org/2001/XMLSchema" xmlns:p="http://schemas.microsoft.com/office/2006/metadata/properties" xmlns:ns2="21032296-8ea8-4a1d-b2c3-bb497a045d14" xmlns:ns3="9921ed4d-4625-44b5-9d39-61eada7d18db" targetNamespace="http://schemas.microsoft.com/office/2006/metadata/properties" ma:root="true" ma:fieldsID="1a963ac38f714f527b239ac897e1a9e9" ns2:_="" ns3:_="">
    <xsd:import namespace="21032296-8ea8-4a1d-b2c3-bb497a045d14"/>
    <xsd:import namespace="9921ed4d-4625-44b5-9d39-61eada7d18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View" minOccurs="0"/>
                <xsd:element ref="ns2:MediaLengthInSeconds" minOccurs="0"/>
                <xsd:element ref="ns2:lcf76f155ced4ddcb4097134ff3c332f" minOccurs="0"/>
                <xsd:element ref="ns3:TaxCatchAll" minOccurs="0"/>
                <xsd:element ref="ns2:Content" minOccurs="0"/>
                <xsd:element ref="ns2:i56a704a06324775ac99fc7f08fe46f6"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32296-8ea8-4a1d-b2c3-bb497a045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View" ma:index="20" nillable="true" ma:displayName="View" ma:format="Image" ma:internalName="View">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63fc812-d172-49f1-88c6-a03d0575b30e" ma:termSetId="09814cd3-568e-fe90-9814-8d621ff8fb84" ma:anchorId="fba54fb3-c3e1-fe81-a776-ca4b69148c4d" ma:open="true" ma:isKeyword="false">
      <xsd:complexType>
        <xsd:sequence>
          <xsd:element ref="pc:Terms" minOccurs="0" maxOccurs="1"/>
        </xsd:sequence>
      </xsd:complexType>
    </xsd:element>
    <xsd:element name="Content" ma:index="25" nillable="true" ma:displayName="Content" ma:format="Dropdown" ma:internalName="Content">
      <xsd:complexType>
        <xsd:complexContent>
          <xsd:extension base="dms:MultiChoice">
            <xsd:sequence>
              <xsd:element name="Value" maxOccurs="unbounded" minOccurs="0" nillable="true">
                <xsd:simpleType>
                  <xsd:restriction base="dms:Choice">
                    <xsd:enumeration value="Cladding"/>
                    <xsd:enumeration value="DBI"/>
                    <xsd:enumeration value="VBA Culture"/>
                    <xsd:enumeration value="Insolvency"/>
                    <xsd:enumeration value="Virtual audits"/>
                    <xsd:enumeration value="Shangri La Constructions"/>
                    <xsd:enumeration value="C&amp;E"/>
                    <xsd:enumeration value="A&amp;I"/>
                    <xsd:enumeration value="Choice 9"/>
                  </xsd:restriction>
                </xsd:simpleType>
              </xsd:element>
            </xsd:sequence>
          </xsd:extension>
        </xsd:complexContent>
      </xsd:complexType>
    </xsd:element>
    <xsd:element name="i56a704a06324775ac99fc7f08fe46f6" ma:index="27" nillable="true" ma:taxonomy="true" ma:internalName="i56a704a06324775ac99fc7f08fe46f6" ma:taxonomyFieldName="Metadata" ma:displayName="Metadata" ma:default="" ma:fieldId="{256a704a-0632-4775-ac99-fc7f08fe46f6}" ma:taxonomyMulti="true" ma:sspId="963fc812-d172-49f1-88c6-a03d0575b30e" ma:termSetId="c866ca65-f095-4a16-9249-028d500f7703" ma:anchorId="00000000-0000-0000-0000-000000000000" ma:open="fals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21ed4d-4625-44b5-9d39-61eada7d18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eec696c-8354-438c-9755-c02e9bf7bc84}" ma:internalName="TaxCatchAll" ma:showField="CatchAllData" ma:web="9921ed4d-4625-44b5-9d39-61eada7d18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AB154-059C-47A2-976F-AFB18535B423}">
  <ds:schemaRefs>
    <ds:schemaRef ds:uri="http://schemas.openxmlformats.org/officeDocument/2006/bibliography"/>
  </ds:schemaRefs>
</ds:datastoreItem>
</file>

<file path=customXml/itemProps2.xml><?xml version="1.0" encoding="utf-8"?>
<ds:datastoreItem xmlns:ds="http://schemas.openxmlformats.org/officeDocument/2006/customXml" ds:itemID="{34F43960-FC61-433D-A6F6-CE8FC0FC8A5D}">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9921ed4d-4625-44b5-9d39-61eada7d18db"/>
    <ds:schemaRef ds:uri="http://purl.org/dc/terms/"/>
    <ds:schemaRef ds:uri="http://schemas.microsoft.com/office/infopath/2007/PartnerControls"/>
    <ds:schemaRef ds:uri="21032296-8ea8-4a1d-b2c3-bb497a045d14"/>
    <ds:schemaRef ds:uri="http://purl.org/dc/dcmitype/"/>
  </ds:schemaRefs>
</ds:datastoreItem>
</file>

<file path=customXml/itemProps3.xml><?xml version="1.0" encoding="utf-8"?>
<ds:datastoreItem xmlns:ds="http://schemas.openxmlformats.org/officeDocument/2006/customXml" ds:itemID="{15DB0E64-70BC-4390-A38E-99FD329D8796}">
  <ds:schemaRefs>
    <ds:schemaRef ds:uri="http://schemas.microsoft.com/sharepoint/v3/contenttype/forms"/>
  </ds:schemaRefs>
</ds:datastoreItem>
</file>

<file path=customXml/itemProps4.xml><?xml version="1.0" encoding="utf-8"?>
<ds:datastoreItem xmlns:ds="http://schemas.openxmlformats.org/officeDocument/2006/customXml" ds:itemID="{B3B018E0-6486-4076-B84A-B4C03900D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32296-8ea8-4a1d-b2c3-bb497a045d14"/>
    <ds:schemaRef ds:uri="9921ed4d-4625-44b5-9d39-61eada7d1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VBA Fact Sheet Template (Single column).dotx</Template>
  <TotalTime>1</TotalTime>
  <Pages>4</Pages>
  <Words>1667</Words>
  <Characters>9504</Characters>
  <Application>Microsoft Office Word</Application>
  <DocSecurity>6</DocSecurity>
  <Lines>79</Lines>
  <Paragraphs>22</Paragraphs>
  <ScaleCrop>false</ScaleCrop>
  <Manager/>
  <Company/>
  <LinksUpToDate>false</LinksUpToDate>
  <CharactersWithSpaces>11149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Djosovic</dc:creator>
  <cp:keywords/>
  <dc:description/>
  <cp:lastModifiedBy>Nandini Krishnan</cp:lastModifiedBy>
  <cp:revision>2</cp:revision>
  <cp:lastPrinted>2023-04-26T17:24:00Z</cp:lastPrinted>
  <dcterms:created xsi:type="dcterms:W3CDTF">2024-03-04T02:23:00Z</dcterms:created>
  <dcterms:modified xsi:type="dcterms:W3CDTF">2024-03-04T02:23:00Z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0x01010051FD97CE78B23C4EB173E316680EC691</vt:lpwstr>
  </property>
  <property fmtid="{D5CDD505-2E9C-101B-9397-08002B2CF9AE}" pid="3" name="Order">
    <vt:i4>2240700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etadata">
    <vt:lpwstr/>
  </property>
</Properties>
</file>